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CD35" w14:textId="79F02226" w:rsidR="00506107" w:rsidRDefault="00506107" w:rsidP="00D53D4F">
      <w:pPr>
        <w:jc w:val="center"/>
        <w:rPr>
          <w:rFonts w:asciiTheme="majorHAnsi" w:hAnsiTheme="majorHAnsi" w:cstheme="majorHAnsi"/>
          <w:sz w:val="56"/>
          <w:szCs w:val="56"/>
        </w:rPr>
      </w:pPr>
      <w:r>
        <w:rPr>
          <w:noProof/>
        </w:rPr>
        <w:drawing>
          <wp:anchor distT="0" distB="0" distL="114300" distR="114300" simplePos="0" relativeHeight="251659264" behindDoc="0" locked="0" layoutInCell="1" allowOverlap="1" wp14:anchorId="0C5AF8FB" wp14:editId="13C7288F">
            <wp:simplePos x="0" y="0"/>
            <wp:positionH relativeFrom="column">
              <wp:posOffset>800100</wp:posOffset>
            </wp:positionH>
            <wp:positionV relativeFrom="paragraph">
              <wp:posOffset>-584200</wp:posOffset>
            </wp:positionV>
            <wp:extent cx="4021876" cy="2272553"/>
            <wp:effectExtent l="0" t="0" r="0" b="0"/>
            <wp:wrapNone/>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t="23945" b="19550"/>
                    <a:stretch/>
                  </pic:blipFill>
                  <pic:spPr bwMode="auto">
                    <a:xfrm>
                      <a:off x="0" y="0"/>
                      <a:ext cx="4021876" cy="22725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D61CF" w14:textId="77777777" w:rsidR="00506107" w:rsidRDefault="00506107" w:rsidP="00D53D4F">
      <w:pPr>
        <w:jc w:val="center"/>
        <w:rPr>
          <w:rFonts w:asciiTheme="majorHAnsi" w:hAnsiTheme="majorHAnsi" w:cstheme="majorHAnsi"/>
          <w:sz w:val="56"/>
          <w:szCs w:val="56"/>
        </w:rPr>
      </w:pPr>
    </w:p>
    <w:p w14:paraId="21093C12" w14:textId="77777777" w:rsidR="00506107" w:rsidRDefault="00506107" w:rsidP="00D53D4F">
      <w:pPr>
        <w:jc w:val="center"/>
        <w:rPr>
          <w:rFonts w:asciiTheme="majorHAnsi" w:hAnsiTheme="majorHAnsi" w:cstheme="majorHAnsi"/>
          <w:sz w:val="56"/>
          <w:szCs w:val="56"/>
        </w:rPr>
      </w:pPr>
    </w:p>
    <w:p w14:paraId="718B9288" w14:textId="77777777" w:rsidR="00506107" w:rsidRDefault="00506107" w:rsidP="00D53D4F">
      <w:pPr>
        <w:jc w:val="center"/>
        <w:rPr>
          <w:rFonts w:asciiTheme="majorHAnsi" w:hAnsiTheme="majorHAnsi" w:cstheme="majorHAnsi"/>
          <w:sz w:val="56"/>
          <w:szCs w:val="56"/>
        </w:rPr>
      </w:pPr>
    </w:p>
    <w:p w14:paraId="338C2DAF" w14:textId="5A6BB856" w:rsidR="007B0DA0" w:rsidRPr="00506107" w:rsidRDefault="00AC4816" w:rsidP="00D53D4F">
      <w:pPr>
        <w:jc w:val="center"/>
        <w:rPr>
          <w:rFonts w:asciiTheme="majorHAnsi" w:hAnsiTheme="majorHAnsi" w:cstheme="majorHAnsi"/>
          <w:b/>
          <w:bCs/>
          <w:sz w:val="56"/>
          <w:szCs w:val="56"/>
        </w:rPr>
      </w:pPr>
      <w:r w:rsidRPr="00506107">
        <w:rPr>
          <w:rFonts w:asciiTheme="majorHAnsi" w:hAnsiTheme="majorHAnsi" w:cstheme="majorHAnsi"/>
          <w:b/>
          <w:bCs/>
          <w:sz w:val="56"/>
          <w:szCs w:val="56"/>
        </w:rPr>
        <w:t>Anti-Bullying Policy</w:t>
      </w:r>
    </w:p>
    <w:p w14:paraId="2CCFEBBF" w14:textId="77777777" w:rsidR="00506107" w:rsidRDefault="00506107" w:rsidP="00506107">
      <w:pPr>
        <w:rPr>
          <w:rFonts w:asciiTheme="majorHAnsi" w:hAnsiTheme="majorHAnsi" w:cstheme="majorHAnsi"/>
          <w:sz w:val="56"/>
          <w:szCs w:val="56"/>
        </w:rPr>
      </w:pPr>
    </w:p>
    <w:p w14:paraId="068BE61F" w14:textId="437F058A" w:rsidR="00506107" w:rsidRDefault="00506107" w:rsidP="00506107">
      <w:pPr>
        <w:jc w:val="center"/>
        <w:rPr>
          <w:b/>
          <w:sz w:val="28"/>
        </w:rPr>
      </w:pPr>
      <w:r w:rsidRPr="009F36A6">
        <w:rPr>
          <w:b/>
          <w:sz w:val="28"/>
        </w:rPr>
        <w:t>Policy</w:t>
      </w:r>
      <w:r>
        <w:rPr>
          <w:b/>
          <w:sz w:val="28"/>
        </w:rPr>
        <w:t xml:space="preserve"> Ref:  ARK</w:t>
      </w:r>
      <w:r>
        <w:rPr>
          <w:b/>
          <w:sz w:val="28"/>
        </w:rPr>
        <w:t>5</w:t>
      </w:r>
      <w:r>
        <w:rPr>
          <w:b/>
          <w:sz w:val="28"/>
        </w:rPr>
        <w:t>v1</w:t>
      </w:r>
    </w:p>
    <w:p w14:paraId="7B044E07" w14:textId="77777777" w:rsidR="00506107" w:rsidRPr="000D6BE0" w:rsidRDefault="00506107" w:rsidP="00506107">
      <w:pPr>
        <w:jc w:val="center"/>
        <w:rPr>
          <w:b/>
          <w:sz w:val="28"/>
        </w:rPr>
      </w:pPr>
    </w:p>
    <w:p w14:paraId="34C7F52B" w14:textId="7C8CD956" w:rsidR="00D53D4F" w:rsidRDefault="00D53D4F" w:rsidP="00506107">
      <w:pPr>
        <w:jc w:val="center"/>
      </w:pPr>
      <w:r>
        <w:t xml:space="preserve">Produced by the Head of Centre, Head of Teaching and Learning </w:t>
      </w:r>
    </w:p>
    <w:p w14:paraId="427AC2EF" w14:textId="77777777" w:rsidR="00506107" w:rsidRPr="00506107" w:rsidRDefault="00506107" w:rsidP="00506107">
      <w:pPr>
        <w:jc w:val="center"/>
      </w:pPr>
    </w:p>
    <w:p w14:paraId="4F4AD5CE" w14:textId="77777777" w:rsidR="00D53D4F" w:rsidRDefault="00D53D4F" w:rsidP="00D53D4F">
      <w:pPr>
        <w:jc w:val="center"/>
      </w:pPr>
    </w:p>
    <w:tbl>
      <w:tblPr>
        <w:tblStyle w:val="TableGrid"/>
        <w:tblW w:w="0" w:type="auto"/>
        <w:tblInd w:w="1129" w:type="dxa"/>
        <w:tblLook w:val="04A0" w:firstRow="1" w:lastRow="0" w:firstColumn="1" w:lastColumn="0" w:noHBand="0" w:noVBand="1"/>
      </w:tblPr>
      <w:tblGrid>
        <w:gridCol w:w="1418"/>
        <w:gridCol w:w="1701"/>
        <w:gridCol w:w="1559"/>
        <w:gridCol w:w="1843"/>
      </w:tblGrid>
      <w:tr w:rsidR="00D53D4F" w14:paraId="507F0DCA" w14:textId="77777777" w:rsidTr="00343C63">
        <w:tc>
          <w:tcPr>
            <w:tcW w:w="1418" w:type="dxa"/>
          </w:tcPr>
          <w:p w14:paraId="04F92FC8" w14:textId="77777777" w:rsidR="00D53D4F" w:rsidRPr="002F4A15" w:rsidRDefault="00D53D4F" w:rsidP="00343C63">
            <w:pPr>
              <w:rPr>
                <w:b/>
                <w:bCs/>
              </w:rPr>
            </w:pPr>
            <w:r w:rsidRPr="002F4A15">
              <w:rPr>
                <w:b/>
                <w:bCs/>
              </w:rPr>
              <w:t xml:space="preserve">Prepared by: </w:t>
            </w:r>
          </w:p>
        </w:tc>
        <w:tc>
          <w:tcPr>
            <w:tcW w:w="1701" w:type="dxa"/>
          </w:tcPr>
          <w:p w14:paraId="66AACD5E" w14:textId="77777777" w:rsidR="00D53D4F" w:rsidRDefault="00D53D4F" w:rsidP="00343C63">
            <w:pPr>
              <w:jc w:val="center"/>
            </w:pPr>
            <w:r>
              <w:t>Katie Davies</w:t>
            </w:r>
          </w:p>
        </w:tc>
        <w:tc>
          <w:tcPr>
            <w:tcW w:w="1559" w:type="dxa"/>
          </w:tcPr>
          <w:p w14:paraId="41957474" w14:textId="77777777" w:rsidR="00D53D4F" w:rsidRPr="002F4A15" w:rsidRDefault="00D53D4F" w:rsidP="00343C63">
            <w:pPr>
              <w:rPr>
                <w:b/>
                <w:bCs/>
              </w:rPr>
            </w:pPr>
            <w:r w:rsidRPr="002F4A15">
              <w:rPr>
                <w:b/>
                <w:bCs/>
              </w:rPr>
              <w:t xml:space="preserve">Reviewed </w:t>
            </w:r>
            <w:r>
              <w:rPr>
                <w:b/>
                <w:bCs/>
              </w:rPr>
              <w:t>by</w:t>
            </w:r>
            <w:r w:rsidRPr="002F4A15">
              <w:rPr>
                <w:b/>
                <w:bCs/>
              </w:rPr>
              <w:t>:</w:t>
            </w:r>
          </w:p>
        </w:tc>
        <w:tc>
          <w:tcPr>
            <w:tcW w:w="1843" w:type="dxa"/>
          </w:tcPr>
          <w:p w14:paraId="1DA14FCC" w14:textId="77777777" w:rsidR="00D53D4F" w:rsidRDefault="00D53D4F" w:rsidP="00343C63">
            <w:pPr>
              <w:jc w:val="center"/>
            </w:pPr>
            <w:r>
              <w:t>Steven Speed</w:t>
            </w:r>
          </w:p>
        </w:tc>
      </w:tr>
      <w:tr w:rsidR="00D53D4F" w14:paraId="36763665" w14:textId="77777777" w:rsidTr="00343C63">
        <w:tc>
          <w:tcPr>
            <w:tcW w:w="1418" w:type="dxa"/>
          </w:tcPr>
          <w:p w14:paraId="3540DF91" w14:textId="77777777" w:rsidR="00D53D4F" w:rsidRPr="002F4A15" w:rsidRDefault="00D53D4F" w:rsidP="00343C63">
            <w:pPr>
              <w:rPr>
                <w:b/>
                <w:bCs/>
              </w:rPr>
            </w:pPr>
            <w:r w:rsidRPr="002F4A15">
              <w:rPr>
                <w:b/>
                <w:bCs/>
              </w:rPr>
              <w:t xml:space="preserve">Job Title: </w:t>
            </w:r>
          </w:p>
        </w:tc>
        <w:tc>
          <w:tcPr>
            <w:tcW w:w="1701" w:type="dxa"/>
          </w:tcPr>
          <w:p w14:paraId="14CD87B5" w14:textId="77777777" w:rsidR="00D53D4F" w:rsidRDefault="00D53D4F" w:rsidP="00343C63">
            <w:pPr>
              <w:jc w:val="center"/>
            </w:pPr>
            <w:r>
              <w:t xml:space="preserve">Head of Teaching and Learning </w:t>
            </w:r>
          </w:p>
        </w:tc>
        <w:tc>
          <w:tcPr>
            <w:tcW w:w="1559" w:type="dxa"/>
          </w:tcPr>
          <w:p w14:paraId="2BDBEFEA" w14:textId="77777777" w:rsidR="00D53D4F" w:rsidRPr="002F4A15" w:rsidRDefault="00D53D4F" w:rsidP="00343C63">
            <w:pPr>
              <w:rPr>
                <w:b/>
                <w:bCs/>
              </w:rPr>
            </w:pPr>
            <w:r w:rsidRPr="002F4A15">
              <w:rPr>
                <w:b/>
                <w:bCs/>
              </w:rPr>
              <w:t>Job Title:</w:t>
            </w:r>
          </w:p>
        </w:tc>
        <w:tc>
          <w:tcPr>
            <w:tcW w:w="1843" w:type="dxa"/>
          </w:tcPr>
          <w:p w14:paraId="2F8FB096" w14:textId="77777777" w:rsidR="00D53D4F" w:rsidRDefault="00D53D4F" w:rsidP="00343C63">
            <w:pPr>
              <w:jc w:val="center"/>
            </w:pPr>
            <w:r>
              <w:t>Head of Centre</w:t>
            </w:r>
          </w:p>
        </w:tc>
      </w:tr>
      <w:tr w:rsidR="00D53D4F" w14:paraId="558CE1E9" w14:textId="77777777" w:rsidTr="00343C63">
        <w:tc>
          <w:tcPr>
            <w:tcW w:w="1418" w:type="dxa"/>
          </w:tcPr>
          <w:p w14:paraId="70119A9A" w14:textId="77777777" w:rsidR="00D53D4F" w:rsidRPr="002F4A15" w:rsidRDefault="00D53D4F" w:rsidP="00343C63">
            <w:pPr>
              <w:rPr>
                <w:b/>
                <w:bCs/>
              </w:rPr>
            </w:pPr>
            <w:r w:rsidRPr="002F4A15">
              <w:rPr>
                <w:b/>
                <w:bCs/>
              </w:rPr>
              <w:t>Signed:</w:t>
            </w:r>
          </w:p>
        </w:tc>
        <w:tc>
          <w:tcPr>
            <w:tcW w:w="1701" w:type="dxa"/>
          </w:tcPr>
          <w:p w14:paraId="6E6504F2" w14:textId="77777777" w:rsidR="00D53D4F" w:rsidRDefault="00D53D4F" w:rsidP="00343C63">
            <w:pPr>
              <w:jc w:val="center"/>
            </w:pPr>
          </w:p>
          <w:p w14:paraId="347BB39F" w14:textId="77777777" w:rsidR="00D53D4F" w:rsidRDefault="00D53D4F" w:rsidP="00343C63">
            <w:pPr>
              <w:jc w:val="center"/>
            </w:pPr>
          </w:p>
        </w:tc>
        <w:tc>
          <w:tcPr>
            <w:tcW w:w="1559" w:type="dxa"/>
          </w:tcPr>
          <w:p w14:paraId="08A6B069" w14:textId="77777777" w:rsidR="00D53D4F" w:rsidRPr="002F4A15" w:rsidRDefault="00D53D4F" w:rsidP="00343C63">
            <w:pPr>
              <w:rPr>
                <w:b/>
                <w:bCs/>
              </w:rPr>
            </w:pPr>
            <w:r w:rsidRPr="002F4A15">
              <w:rPr>
                <w:b/>
                <w:bCs/>
              </w:rPr>
              <w:t>Signed:</w:t>
            </w:r>
          </w:p>
        </w:tc>
        <w:tc>
          <w:tcPr>
            <w:tcW w:w="1843" w:type="dxa"/>
          </w:tcPr>
          <w:p w14:paraId="7DCA50DB" w14:textId="77777777" w:rsidR="00D53D4F" w:rsidRDefault="00D53D4F" w:rsidP="00343C63">
            <w:pPr>
              <w:jc w:val="center"/>
            </w:pPr>
          </w:p>
        </w:tc>
      </w:tr>
      <w:tr w:rsidR="00D53D4F" w14:paraId="138B87B8" w14:textId="77777777" w:rsidTr="00343C63">
        <w:tc>
          <w:tcPr>
            <w:tcW w:w="1418" w:type="dxa"/>
          </w:tcPr>
          <w:p w14:paraId="18C38755" w14:textId="77777777" w:rsidR="00D53D4F" w:rsidRPr="002F4A15" w:rsidRDefault="00D53D4F" w:rsidP="00343C63">
            <w:pPr>
              <w:rPr>
                <w:b/>
                <w:bCs/>
              </w:rPr>
            </w:pPr>
            <w:r w:rsidRPr="002F4A15">
              <w:rPr>
                <w:b/>
                <w:bCs/>
              </w:rPr>
              <w:t>Date:</w:t>
            </w:r>
          </w:p>
        </w:tc>
        <w:tc>
          <w:tcPr>
            <w:tcW w:w="1701" w:type="dxa"/>
          </w:tcPr>
          <w:p w14:paraId="202B79A2" w14:textId="77777777" w:rsidR="00D53D4F" w:rsidRDefault="00D53D4F" w:rsidP="00343C63">
            <w:pPr>
              <w:jc w:val="center"/>
            </w:pPr>
          </w:p>
        </w:tc>
        <w:tc>
          <w:tcPr>
            <w:tcW w:w="1559" w:type="dxa"/>
          </w:tcPr>
          <w:p w14:paraId="3EE606B5" w14:textId="77777777" w:rsidR="00D53D4F" w:rsidRPr="002F4A15" w:rsidRDefault="00D53D4F" w:rsidP="00343C63">
            <w:pPr>
              <w:rPr>
                <w:b/>
                <w:bCs/>
              </w:rPr>
            </w:pPr>
            <w:r w:rsidRPr="002F4A15">
              <w:rPr>
                <w:b/>
                <w:bCs/>
              </w:rPr>
              <w:t>Date:</w:t>
            </w:r>
          </w:p>
        </w:tc>
        <w:tc>
          <w:tcPr>
            <w:tcW w:w="1843" w:type="dxa"/>
          </w:tcPr>
          <w:p w14:paraId="199C12D7" w14:textId="77777777" w:rsidR="00D53D4F" w:rsidRDefault="00D53D4F" w:rsidP="00343C63">
            <w:pPr>
              <w:jc w:val="center"/>
            </w:pPr>
          </w:p>
        </w:tc>
      </w:tr>
    </w:tbl>
    <w:p w14:paraId="6AE24780" w14:textId="77777777" w:rsidR="00D53D4F" w:rsidRDefault="00D53D4F" w:rsidP="00D53D4F">
      <w:pPr>
        <w:jc w:val="center"/>
      </w:pPr>
    </w:p>
    <w:p w14:paraId="05DDF968" w14:textId="64821CF2" w:rsidR="00D53D4F" w:rsidRDefault="00D53D4F" w:rsidP="00D53D4F">
      <w:pPr>
        <w:jc w:val="center"/>
      </w:pPr>
    </w:p>
    <w:p w14:paraId="6E9D5DD5" w14:textId="77777777" w:rsidR="00D53D4F" w:rsidRDefault="00D53D4F" w:rsidP="00D53D4F">
      <w:pPr>
        <w:jc w:val="center"/>
      </w:pPr>
    </w:p>
    <w:p w14:paraId="2FB5C0A8" w14:textId="5D2C6EDF" w:rsidR="00D53D4F" w:rsidRDefault="00D53D4F" w:rsidP="00D53D4F">
      <w:pPr>
        <w:rPr>
          <w:b/>
          <w:bCs/>
        </w:rPr>
      </w:pPr>
      <w:r w:rsidRPr="002F4A15">
        <w:rPr>
          <w:b/>
          <w:bCs/>
        </w:rPr>
        <w:t xml:space="preserve">Record of </w:t>
      </w:r>
      <w:r>
        <w:rPr>
          <w:b/>
          <w:bCs/>
        </w:rPr>
        <w:t>C</w:t>
      </w:r>
      <w:r w:rsidRPr="002F4A15">
        <w:rPr>
          <w:b/>
          <w:bCs/>
        </w:rPr>
        <w:t xml:space="preserve">hanges: </w:t>
      </w:r>
    </w:p>
    <w:p w14:paraId="0CA657C7" w14:textId="77777777" w:rsidR="00D53D4F" w:rsidRDefault="00D53D4F" w:rsidP="00D53D4F">
      <w:pPr>
        <w:rPr>
          <w:b/>
          <w:bCs/>
        </w:rPr>
      </w:pPr>
    </w:p>
    <w:tbl>
      <w:tblPr>
        <w:tblStyle w:val="TableGrid"/>
        <w:tblW w:w="0" w:type="auto"/>
        <w:tblInd w:w="108" w:type="dxa"/>
        <w:tblLook w:val="04A0" w:firstRow="1" w:lastRow="0" w:firstColumn="1" w:lastColumn="0" w:noHBand="0" w:noVBand="1"/>
      </w:tblPr>
      <w:tblGrid>
        <w:gridCol w:w="914"/>
        <w:gridCol w:w="1276"/>
        <w:gridCol w:w="5607"/>
        <w:gridCol w:w="914"/>
      </w:tblGrid>
      <w:tr w:rsidR="00D53D4F" w:rsidRPr="00B9647D" w14:paraId="1FF9ED1D" w14:textId="77777777" w:rsidTr="00343C63">
        <w:tc>
          <w:tcPr>
            <w:tcW w:w="914" w:type="dxa"/>
            <w:shd w:val="clear" w:color="auto" w:fill="D9D9D9" w:themeFill="background1" w:themeFillShade="D9"/>
          </w:tcPr>
          <w:p w14:paraId="6AACB782" w14:textId="77777777" w:rsidR="00D53D4F" w:rsidRPr="00B9647D" w:rsidRDefault="00D53D4F" w:rsidP="00343C63">
            <w:pPr>
              <w:jc w:val="center"/>
              <w:rPr>
                <w:b/>
              </w:rPr>
            </w:pPr>
            <w:r>
              <w:rPr>
                <w:b/>
              </w:rPr>
              <w:t>Version</w:t>
            </w:r>
          </w:p>
        </w:tc>
        <w:tc>
          <w:tcPr>
            <w:tcW w:w="1276" w:type="dxa"/>
            <w:shd w:val="clear" w:color="auto" w:fill="D9D9D9" w:themeFill="background1" w:themeFillShade="D9"/>
          </w:tcPr>
          <w:p w14:paraId="7F08E531" w14:textId="77777777" w:rsidR="00D53D4F" w:rsidRPr="00B9647D" w:rsidRDefault="00D53D4F" w:rsidP="00343C63">
            <w:pPr>
              <w:jc w:val="center"/>
              <w:rPr>
                <w:b/>
              </w:rPr>
            </w:pPr>
            <w:r>
              <w:rPr>
                <w:b/>
              </w:rPr>
              <w:t>Issue Date</w:t>
            </w:r>
          </w:p>
        </w:tc>
        <w:tc>
          <w:tcPr>
            <w:tcW w:w="5607" w:type="dxa"/>
            <w:shd w:val="clear" w:color="auto" w:fill="D9D9D9" w:themeFill="background1" w:themeFillShade="D9"/>
          </w:tcPr>
          <w:p w14:paraId="134D8961" w14:textId="77777777" w:rsidR="00D53D4F" w:rsidRPr="00B9647D" w:rsidRDefault="00D53D4F" w:rsidP="00343C63">
            <w:pPr>
              <w:rPr>
                <w:b/>
              </w:rPr>
            </w:pPr>
            <w:r>
              <w:rPr>
                <w:b/>
              </w:rPr>
              <w:t>Changes</w:t>
            </w:r>
          </w:p>
        </w:tc>
        <w:tc>
          <w:tcPr>
            <w:tcW w:w="914" w:type="dxa"/>
            <w:shd w:val="clear" w:color="auto" w:fill="D9D9D9" w:themeFill="background1" w:themeFillShade="D9"/>
          </w:tcPr>
          <w:p w14:paraId="209C1C64" w14:textId="77777777" w:rsidR="00D53D4F" w:rsidRPr="00B9647D" w:rsidRDefault="00D53D4F" w:rsidP="00343C63">
            <w:pPr>
              <w:jc w:val="center"/>
              <w:rPr>
                <w:b/>
              </w:rPr>
            </w:pPr>
            <w:r>
              <w:rPr>
                <w:b/>
              </w:rPr>
              <w:t>Initials</w:t>
            </w:r>
          </w:p>
        </w:tc>
      </w:tr>
      <w:tr w:rsidR="00D53D4F" w:rsidRPr="00416261" w14:paraId="7D64FA0C" w14:textId="77777777" w:rsidTr="00343C63">
        <w:tc>
          <w:tcPr>
            <w:tcW w:w="914" w:type="dxa"/>
          </w:tcPr>
          <w:p w14:paraId="520A41A2" w14:textId="77777777" w:rsidR="00D53D4F" w:rsidRPr="00416261" w:rsidRDefault="00D53D4F" w:rsidP="00343C63">
            <w:pPr>
              <w:jc w:val="center"/>
            </w:pPr>
            <w:r>
              <w:t>V</w:t>
            </w:r>
            <w:r w:rsidRPr="00416261">
              <w:t>1</w:t>
            </w:r>
          </w:p>
        </w:tc>
        <w:tc>
          <w:tcPr>
            <w:tcW w:w="1276" w:type="dxa"/>
          </w:tcPr>
          <w:p w14:paraId="6E84C45B" w14:textId="77777777" w:rsidR="00D53D4F" w:rsidRPr="00416261" w:rsidRDefault="00D53D4F" w:rsidP="00343C63">
            <w:pPr>
              <w:jc w:val="center"/>
            </w:pPr>
          </w:p>
        </w:tc>
        <w:tc>
          <w:tcPr>
            <w:tcW w:w="5607" w:type="dxa"/>
          </w:tcPr>
          <w:p w14:paraId="766DD576" w14:textId="77777777" w:rsidR="00D53D4F" w:rsidRPr="00416261" w:rsidRDefault="00D53D4F" w:rsidP="00343C63">
            <w:r>
              <w:t>Initial issue</w:t>
            </w:r>
          </w:p>
        </w:tc>
        <w:tc>
          <w:tcPr>
            <w:tcW w:w="914" w:type="dxa"/>
          </w:tcPr>
          <w:p w14:paraId="6EA2FA30" w14:textId="77777777" w:rsidR="00D53D4F" w:rsidRPr="00416261" w:rsidRDefault="00D53D4F" w:rsidP="00343C63">
            <w:pPr>
              <w:jc w:val="center"/>
            </w:pPr>
            <w:r>
              <w:t>SS</w:t>
            </w:r>
          </w:p>
        </w:tc>
      </w:tr>
      <w:tr w:rsidR="00D53D4F" w:rsidRPr="00416261" w14:paraId="16D07762" w14:textId="77777777" w:rsidTr="00343C63">
        <w:tc>
          <w:tcPr>
            <w:tcW w:w="914" w:type="dxa"/>
          </w:tcPr>
          <w:p w14:paraId="25D98CE1" w14:textId="77777777" w:rsidR="00D53D4F" w:rsidRPr="00416261" w:rsidRDefault="00D53D4F" w:rsidP="00343C63">
            <w:pPr>
              <w:jc w:val="center"/>
            </w:pPr>
          </w:p>
        </w:tc>
        <w:tc>
          <w:tcPr>
            <w:tcW w:w="1276" w:type="dxa"/>
          </w:tcPr>
          <w:p w14:paraId="25FE6A95" w14:textId="77777777" w:rsidR="00D53D4F" w:rsidRPr="00416261" w:rsidRDefault="00D53D4F" w:rsidP="00343C63">
            <w:pPr>
              <w:jc w:val="center"/>
            </w:pPr>
          </w:p>
        </w:tc>
        <w:tc>
          <w:tcPr>
            <w:tcW w:w="5607" w:type="dxa"/>
          </w:tcPr>
          <w:p w14:paraId="2C4B9D9D" w14:textId="77777777" w:rsidR="00D53D4F" w:rsidRPr="00416261" w:rsidRDefault="00D53D4F" w:rsidP="00343C63"/>
        </w:tc>
        <w:tc>
          <w:tcPr>
            <w:tcW w:w="914" w:type="dxa"/>
          </w:tcPr>
          <w:p w14:paraId="6BEA4E73" w14:textId="77777777" w:rsidR="00D53D4F" w:rsidRPr="00416261" w:rsidRDefault="00D53D4F" w:rsidP="00343C63">
            <w:pPr>
              <w:jc w:val="center"/>
            </w:pPr>
          </w:p>
        </w:tc>
      </w:tr>
      <w:tr w:rsidR="00D53D4F" w:rsidRPr="00416261" w14:paraId="3572A697" w14:textId="77777777" w:rsidTr="00343C63">
        <w:tc>
          <w:tcPr>
            <w:tcW w:w="914" w:type="dxa"/>
          </w:tcPr>
          <w:p w14:paraId="5680A9C4" w14:textId="77777777" w:rsidR="00D53D4F" w:rsidRPr="00416261" w:rsidRDefault="00D53D4F" w:rsidP="00343C63">
            <w:pPr>
              <w:jc w:val="center"/>
            </w:pPr>
          </w:p>
        </w:tc>
        <w:tc>
          <w:tcPr>
            <w:tcW w:w="1276" w:type="dxa"/>
          </w:tcPr>
          <w:p w14:paraId="20FDA2C4" w14:textId="77777777" w:rsidR="00D53D4F" w:rsidRPr="00416261" w:rsidRDefault="00D53D4F" w:rsidP="00343C63">
            <w:pPr>
              <w:jc w:val="center"/>
            </w:pPr>
          </w:p>
        </w:tc>
        <w:tc>
          <w:tcPr>
            <w:tcW w:w="5607" w:type="dxa"/>
          </w:tcPr>
          <w:p w14:paraId="3D59F585" w14:textId="77777777" w:rsidR="00D53D4F" w:rsidRPr="00416261" w:rsidRDefault="00D53D4F" w:rsidP="00343C63"/>
        </w:tc>
        <w:tc>
          <w:tcPr>
            <w:tcW w:w="914" w:type="dxa"/>
          </w:tcPr>
          <w:p w14:paraId="3F2CD19F" w14:textId="77777777" w:rsidR="00D53D4F" w:rsidRPr="00416261" w:rsidRDefault="00D53D4F" w:rsidP="00343C63">
            <w:pPr>
              <w:jc w:val="center"/>
            </w:pPr>
          </w:p>
        </w:tc>
      </w:tr>
      <w:tr w:rsidR="00D53D4F" w:rsidRPr="00416261" w14:paraId="7093FE9A" w14:textId="77777777" w:rsidTr="00343C63">
        <w:tc>
          <w:tcPr>
            <w:tcW w:w="914" w:type="dxa"/>
          </w:tcPr>
          <w:p w14:paraId="0A6DC2EE" w14:textId="77777777" w:rsidR="00D53D4F" w:rsidRPr="00416261" w:rsidRDefault="00D53D4F" w:rsidP="00343C63">
            <w:pPr>
              <w:jc w:val="center"/>
            </w:pPr>
          </w:p>
        </w:tc>
        <w:tc>
          <w:tcPr>
            <w:tcW w:w="1276" w:type="dxa"/>
          </w:tcPr>
          <w:p w14:paraId="2FDBD04C" w14:textId="77777777" w:rsidR="00D53D4F" w:rsidRPr="00416261" w:rsidRDefault="00D53D4F" w:rsidP="00343C63">
            <w:pPr>
              <w:jc w:val="center"/>
            </w:pPr>
          </w:p>
        </w:tc>
        <w:tc>
          <w:tcPr>
            <w:tcW w:w="5607" w:type="dxa"/>
          </w:tcPr>
          <w:p w14:paraId="1ED2B10E" w14:textId="77777777" w:rsidR="00D53D4F" w:rsidRPr="00416261" w:rsidRDefault="00D53D4F" w:rsidP="00343C63"/>
        </w:tc>
        <w:tc>
          <w:tcPr>
            <w:tcW w:w="914" w:type="dxa"/>
          </w:tcPr>
          <w:p w14:paraId="13DF1777" w14:textId="77777777" w:rsidR="00D53D4F" w:rsidRPr="00416261" w:rsidRDefault="00D53D4F" w:rsidP="00343C63">
            <w:pPr>
              <w:jc w:val="center"/>
            </w:pPr>
          </w:p>
        </w:tc>
      </w:tr>
    </w:tbl>
    <w:p w14:paraId="789B59FF" w14:textId="77777777" w:rsidR="00D53D4F" w:rsidRDefault="00D53D4F" w:rsidP="00D53D4F">
      <w:pPr>
        <w:rPr>
          <w:b/>
          <w:bCs/>
        </w:rPr>
      </w:pPr>
    </w:p>
    <w:p w14:paraId="7AD875CF" w14:textId="7A952D0D" w:rsidR="00D53D4F" w:rsidRDefault="00D53D4F" w:rsidP="00D53D4F">
      <w:pPr>
        <w:rPr>
          <w:b/>
          <w:bCs/>
        </w:rPr>
      </w:pPr>
      <w:r>
        <w:rPr>
          <w:b/>
          <w:bCs/>
        </w:rPr>
        <w:t>Date of Next Review:</w:t>
      </w:r>
    </w:p>
    <w:p w14:paraId="47EE50F2" w14:textId="04FD4DE1" w:rsidR="00506107" w:rsidRPr="00506107" w:rsidRDefault="00506107" w:rsidP="00D53D4F">
      <w:r w:rsidRPr="00506107">
        <w:t>July 2022</w:t>
      </w:r>
    </w:p>
    <w:p w14:paraId="164056CC" w14:textId="2625A021" w:rsidR="00D53D4F" w:rsidRDefault="00D53D4F" w:rsidP="00D53D4F">
      <w:pPr>
        <w:jc w:val="center"/>
        <w:rPr>
          <w:rFonts w:asciiTheme="majorHAnsi" w:hAnsiTheme="majorHAnsi" w:cstheme="majorHAnsi"/>
          <w:sz w:val="56"/>
          <w:szCs w:val="56"/>
        </w:rPr>
      </w:pPr>
    </w:p>
    <w:p w14:paraId="0C7CCD43" w14:textId="2ADB2A74" w:rsidR="00D53D4F" w:rsidRDefault="00D53D4F" w:rsidP="00D53D4F">
      <w:pPr>
        <w:jc w:val="center"/>
        <w:rPr>
          <w:rFonts w:asciiTheme="majorHAnsi" w:hAnsiTheme="majorHAnsi" w:cstheme="majorHAnsi"/>
          <w:sz w:val="56"/>
          <w:szCs w:val="56"/>
        </w:rPr>
      </w:pPr>
    </w:p>
    <w:p w14:paraId="4B51A036" w14:textId="04A158E7" w:rsidR="00D53D4F" w:rsidRDefault="00D53D4F" w:rsidP="00506107">
      <w:pPr>
        <w:rPr>
          <w:rFonts w:asciiTheme="majorHAnsi" w:hAnsiTheme="majorHAnsi" w:cstheme="majorHAnsi"/>
          <w:sz w:val="56"/>
          <w:szCs w:val="56"/>
        </w:rPr>
      </w:pPr>
    </w:p>
    <w:p w14:paraId="3CDC572E" w14:textId="77777777" w:rsidR="00506107" w:rsidRPr="00506107" w:rsidRDefault="00506107" w:rsidP="00506107">
      <w:pPr>
        <w:rPr>
          <w:rFonts w:asciiTheme="majorHAnsi" w:hAnsiTheme="majorHAnsi" w:cstheme="majorHAnsi"/>
          <w:sz w:val="22"/>
          <w:szCs w:val="22"/>
        </w:rPr>
      </w:pPr>
    </w:p>
    <w:p w14:paraId="23FFE489" w14:textId="77777777" w:rsidR="00AC56AC" w:rsidRPr="00AC56AC" w:rsidRDefault="00AC56AC" w:rsidP="00AC56AC">
      <w:pPr>
        <w:rPr>
          <w:rFonts w:asciiTheme="majorHAnsi" w:hAnsiTheme="majorHAnsi" w:cstheme="majorHAnsi"/>
          <w:sz w:val="22"/>
          <w:szCs w:val="22"/>
        </w:rPr>
      </w:pPr>
    </w:p>
    <w:p w14:paraId="139480ED" w14:textId="77777777" w:rsidR="00506107" w:rsidRPr="00506107" w:rsidRDefault="00506107" w:rsidP="00506107">
      <w:pPr>
        <w:pStyle w:val="ListParagraph"/>
        <w:numPr>
          <w:ilvl w:val="0"/>
          <w:numId w:val="6"/>
        </w:numPr>
        <w:rPr>
          <w:rFonts w:eastAsia="Times New Roman" w:cstheme="minorHAnsi"/>
          <w:sz w:val="28"/>
          <w:szCs w:val="28"/>
          <w:lang w:eastAsia="en-GB"/>
        </w:rPr>
      </w:pPr>
      <w:r w:rsidRPr="00506107">
        <w:rPr>
          <w:rFonts w:eastAsia="Times New Roman" w:cstheme="minorHAnsi"/>
          <w:b/>
          <w:bCs/>
          <w:sz w:val="24"/>
          <w:szCs w:val="24"/>
          <w:lang w:eastAsia="en-GB"/>
        </w:rPr>
        <w:lastRenderedPageBreak/>
        <w:t>Definitions</w:t>
      </w:r>
      <w:r w:rsidRPr="00506107">
        <w:rPr>
          <w:rFonts w:eastAsia="Times New Roman" w:cstheme="minorHAnsi"/>
          <w:sz w:val="28"/>
          <w:szCs w:val="28"/>
          <w:lang w:eastAsia="en-GB"/>
        </w:rPr>
        <w:t xml:space="preserve"> </w:t>
      </w:r>
    </w:p>
    <w:p w14:paraId="33D5BBFB" w14:textId="77777777" w:rsidR="00506107" w:rsidRDefault="00506107" w:rsidP="00506107">
      <w:pPr>
        <w:ind w:left="360"/>
      </w:pPr>
      <w:r>
        <w:t xml:space="preserve">Throughout this policy document </w:t>
      </w:r>
      <w:r w:rsidRPr="00506107">
        <w:rPr>
          <w:b/>
          <w:bCs/>
        </w:rPr>
        <w:t>The Ark Wigan Ltd</w:t>
      </w:r>
      <w:r>
        <w:t xml:space="preserve"> is referred to as ‘The Ark’.</w:t>
      </w:r>
    </w:p>
    <w:p w14:paraId="29ACCA61" w14:textId="77777777" w:rsidR="00506107" w:rsidRPr="00506107" w:rsidRDefault="00506107" w:rsidP="00506107">
      <w:pPr>
        <w:ind w:left="360"/>
        <w:rPr>
          <w:rFonts w:eastAsia="Times New Roman" w:cstheme="minorHAnsi"/>
          <w:b/>
          <w:bCs/>
          <w:sz w:val="28"/>
          <w:szCs w:val="28"/>
          <w:lang w:eastAsia="en-GB"/>
        </w:rPr>
      </w:pPr>
    </w:p>
    <w:p w14:paraId="02B576A2" w14:textId="43B1932A" w:rsidR="00506107" w:rsidRDefault="00506107" w:rsidP="00506107">
      <w:pPr>
        <w:pStyle w:val="ListParagraph"/>
        <w:numPr>
          <w:ilvl w:val="0"/>
          <w:numId w:val="6"/>
        </w:numPr>
        <w:rPr>
          <w:rFonts w:eastAsia="Times New Roman" w:cstheme="minorHAnsi"/>
          <w:b/>
          <w:bCs/>
          <w:sz w:val="24"/>
          <w:szCs w:val="24"/>
          <w:lang w:eastAsia="en-GB"/>
        </w:rPr>
      </w:pPr>
      <w:r w:rsidRPr="00506107">
        <w:rPr>
          <w:rFonts w:eastAsia="Times New Roman" w:cstheme="minorHAnsi"/>
          <w:b/>
          <w:bCs/>
          <w:sz w:val="24"/>
          <w:szCs w:val="24"/>
          <w:lang w:eastAsia="en-GB"/>
        </w:rPr>
        <w:t>Introduction</w:t>
      </w:r>
    </w:p>
    <w:p w14:paraId="20ACB33E" w14:textId="77777777" w:rsidR="00506107" w:rsidRDefault="00506107" w:rsidP="00506107">
      <w:pPr>
        <w:ind w:left="360"/>
      </w:pPr>
      <w:r>
        <w:t>The Ark is committed to ensuring that equality and diversity is promoted and championed throughout every aspect of our operations and that we fully comply with the requirements of all current, relevant legislation</w:t>
      </w:r>
    </w:p>
    <w:p w14:paraId="1C650A8C" w14:textId="77777777" w:rsidR="00506107" w:rsidRDefault="00506107" w:rsidP="00506107">
      <w:pPr>
        <w:ind w:left="360"/>
      </w:pPr>
      <w:r>
        <w:t xml:space="preserve">The Ark has developed a </w:t>
      </w:r>
      <w:r w:rsidRPr="00000F73">
        <w:rPr>
          <w:i/>
        </w:rPr>
        <w:t>Mission, Vision and Values Sta</w:t>
      </w:r>
      <w:r>
        <w:rPr>
          <w:i/>
        </w:rPr>
        <w:t>t</w:t>
      </w:r>
      <w:r w:rsidRPr="00000F73">
        <w:rPr>
          <w:i/>
        </w:rPr>
        <w:t>ement</w:t>
      </w:r>
      <w:r>
        <w:t xml:space="preserve"> which embeds Equality and Diversity.   </w:t>
      </w:r>
    </w:p>
    <w:p w14:paraId="6B525919" w14:textId="1F4D2739" w:rsidR="00506107" w:rsidRDefault="00506107" w:rsidP="00506107">
      <w:pPr>
        <w:ind w:left="360"/>
      </w:pPr>
      <w:r>
        <w:t xml:space="preserve">Through this, we are dedicated to the education and development of the whole person and supporting all students to realise their full potential. We will encourage our students to build the necessary skills and qualifications to support them through a unique and challenging environment where every individual is valued, talents are recognised and nurtured, achievements are celebrated, and dedication is rewarded. </w:t>
      </w:r>
    </w:p>
    <w:p w14:paraId="3BD99C30" w14:textId="77777777" w:rsidR="00506107" w:rsidRDefault="00506107" w:rsidP="00506107"/>
    <w:p w14:paraId="513115C8" w14:textId="6DE66C67" w:rsidR="00506107" w:rsidRDefault="00506107" w:rsidP="00506107">
      <w:pPr>
        <w:ind w:firstLine="360"/>
      </w:pPr>
      <w:r>
        <w:t xml:space="preserve">To achieve this, we will: </w:t>
      </w:r>
    </w:p>
    <w:p w14:paraId="631D83AE" w14:textId="77777777" w:rsidR="00506107" w:rsidRDefault="00506107" w:rsidP="00506107">
      <w:pPr>
        <w:pStyle w:val="ListParagraph"/>
        <w:numPr>
          <w:ilvl w:val="0"/>
          <w:numId w:val="8"/>
        </w:numPr>
        <w:spacing w:after="200" w:line="276" w:lineRule="auto"/>
      </w:pPr>
      <w:r>
        <w:t xml:space="preserve">Welcome all students to provide equal opportunities and encouragement. </w:t>
      </w:r>
    </w:p>
    <w:p w14:paraId="7E5184DF" w14:textId="77777777" w:rsidR="00506107" w:rsidRDefault="00506107" w:rsidP="00506107">
      <w:pPr>
        <w:pStyle w:val="ListParagraph"/>
        <w:numPr>
          <w:ilvl w:val="0"/>
          <w:numId w:val="8"/>
        </w:numPr>
        <w:spacing w:after="200" w:line="276" w:lineRule="auto"/>
      </w:pPr>
      <w:r>
        <w:t xml:space="preserve">Deliver high standards of teaching and learning for all abilities. </w:t>
      </w:r>
    </w:p>
    <w:p w14:paraId="186356FA" w14:textId="77777777" w:rsidR="00506107" w:rsidRDefault="00506107" w:rsidP="00506107">
      <w:pPr>
        <w:pStyle w:val="ListParagraph"/>
        <w:numPr>
          <w:ilvl w:val="0"/>
          <w:numId w:val="8"/>
        </w:numPr>
        <w:spacing w:after="200" w:line="276" w:lineRule="auto"/>
      </w:pPr>
      <w:r>
        <w:t xml:space="preserve">Provide both relevant and accessible, industry standard equipment.  </w:t>
      </w:r>
    </w:p>
    <w:p w14:paraId="360C60F4" w14:textId="3E6CADD4" w:rsidR="00506107" w:rsidRDefault="00506107" w:rsidP="00506107">
      <w:pPr>
        <w:pStyle w:val="ListParagraph"/>
        <w:numPr>
          <w:ilvl w:val="0"/>
          <w:numId w:val="8"/>
        </w:numPr>
        <w:spacing w:after="200" w:line="276" w:lineRule="auto"/>
      </w:pPr>
      <w:r>
        <w:t xml:space="preserve">Uphold an environment built on mutual respect, </w:t>
      </w:r>
      <w:r>
        <w:t>positivity,</w:t>
      </w:r>
      <w:r>
        <w:t xml:space="preserve"> and inclusivity.  </w:t>
      </w:r>
    </w:p>
    <w:p w14:paraId="13F049F5" w14:textId="77777777" w:rsidR="00506107" w:rsidRDefault="00506107" w:rsidP="00506107">
      <w:pPr>
        <w:pStyle w:val="ListParagraph"/>
        <w:numPr>
          <w:ilvl w:val="0"/>
          <w:numId w:val="8"/>
        </w:numPr>
        <w:spacing w:after="200" w:line="276" w:lineRule="auto"/>
      </w:pPr>
      <w:r>
        <w:t xml:space="preserve">Support and educate on the importance of mental health and well-being. </w:t>
      </w:r>
    </w:p>
    <w:p w14:paraId="04520344" w14:textId="691B07C0" w:rsidR="00506107" w:rsidRDefault="00506107" w:rsidP="00506107">
      <w:pPr>
        <w:pStyle w:val="ListParagraph"/>
        <w:numPr>
          <w:ilvl w:val="0"/>
          <w:numId w:val="8"/>
        </w:numPr>
        <w:spacing w:after="200" w:line="276" w:lineRule="auto"/>
      </w:pPr>
      <w:r>
        <w:t xml:space="preserve">Create, </w:t>
      </w:r>
      <w:r>
        <w:t>build,</w:t>
      </w:r>
      <w:r>
        <w:t xml:space="preserve"> and develop local, </w:t>
      </w:r>
      <w:proofErr w:type="gramStart"/>
      <w:r>
        <w:t>national</w:t>
      </w:r>
      <w:proofErr w:type="gramEnd"/>
      <w:r>
        <w:t xml:space="preserve"> and international partnerships. </w:t>
      </w:r>
    </w:p>
    <w:p w14:paraId="5953F136" w14:textId="77777777" w:rsidR="00506107" w:rsidRDefault="00506107" w:rsidP="00506107">
      <w:pPr>
        <w:ind w:left="720"/>
      </w:pPr>
    </w:p>
    <w:p w14:paraId="04599696" w14:textId="77777777" w:rsidR="00506107" w:rsidRDefault="00506107" w:rsidP="00506107">
      <w:pPr>
        <w:ind w:left="720"/>
      </w:pPr>
      <w:r>
        <w:t xml:space="preserve">Core values in daily life at The Ark are expressed as: </w:t>
      </w:r>
    </w:p>
    <w:p w14:paraId="7BF2B688" w14:textId="77777777" w:rsidR="00506107" w:rsidRDefault="00506107" w:rsidP="00506107">
      <w:pPr>
        <w:pStyle w:val="ListParagraph"/>
        <w:numPr>
          <w:ilvl w:val="0"/>
          <w:numId w:val="7"/>
        </w:numPr>
        <w:spacing w:after="200" w:line="276" w:lineRule="auto"/>
      </w:pPr>
      <w:r>
        <w:t xml:space="preserve">Independence </w:t>
      </w:r>
    </w:p>
    <w:p w14:paraId="29516888" w14:textId="77777777" w:rsidR="00506107" w:rsidRDefault="00506107" w:rsidP="00506107">
      <w:pPr>
        <w:pStyle w:val="ListParagraph"/>
        <w:numPr>
          <w:ilvl w:val="0"/>
          <w:numId w:val="7"/>
        </w:numPr>
        <w:spacing w:after="200" w:line="276" w:lineRule="auto"/>
      </w:pPr>
      <w:r>
        <w:t xml:space="preserve">Resilience  </w:t>
      </w:r>
    </w:p>
    <w:p w14:paraId="3323FD41" w14:textId="77777777" w:rsidR="00506107" w:rsidRDefault="00506107" w:rsidP="00506107">
      <w:pPr>
        <w:pStyle w:val="ListParagraph"/>
        <w:numPr>
          <w:ilvl w:val="0"/>
          <w:numId w:val="7"/>
        </w:numPr>
        <w:spacing w:after="200" w:line="276" w:lineRule="auto"/>
      </w:pPr>
      <w:r>
        <w:t xml:space="preserve">Empathy </w:t>
      </w:r>
    </w:p>
    <w:p w14:paraId="06B763E9" w14:textId="77777777" w:rsidR="00506107" w:rsidRDefault="00506107" w:rsidP="00506107">
      <w:pPr>
        <w:pStyle w:val="ListParagraph"/>
        <w:numPr>
          <w:ilvl w:val="0"/>
          <w:numId w:val="7"/>
        </w:numPr>
        <w:spacing w:after="200" w:line="276" w:lineRule="auto"/>
      </w:pPr>
      <w:r>
        <w:t xml:space="preserve">Inclusivity  </w:t>
      </w:r>
    </w:p>
    <w:p w14:paraId="44808516" w14:textId="77777777" w:rsidR="00506107" w:rsidRDefault="00506107" w:rsidP="00506107">
      <w:pPr>
        <w:pStyle w:val="ListParagraph"/>
        <w:numPr>
          <w:ilvl w:val="0"/>
          <w:numId w:val="7"/>
        </w:numPr>
        <w:spacing w:after="200" w:line="276" w:lineRule="auto"/>
      </w:pPr>
      <w:r>
        <w:t xml:space="preserve">Integrity </w:t>
      </w:r>
    </w:p>
    <w:p w14:paraId="117E739D" w14:textId="77777777" w:rsidR="00506107" w:rsidRDefault="00506107" w:rsidP="00506107">
      <w:pPr>
        <w:pStyle w:val="ListParagraph"/>
        <w:numPr>
          <w:ilvl w:val="0"/>
          <w:numId w:val="7"/>
        </w:numPr>
        <w:spacing w:after="200" w:line="276" w:lineRule="auto"/>
      </w:pPr>
      <w:r>
        <w:t xml:space="preserve">Collaboration </w:t>
      </w:r>
    </w:p>
    <w:p w14:paraId="3B26009D" w14:textId="0F5DBEC6" w:rsidR="00506107" w:rsidRDefault="00506107" w:rsidP="00506107">
      <w:pPr>
        <w:pStyle w:val="ListParagraph"/>
        <w:numPr>
          <w:ilvl w:val="0"/>
          <w:numId w:val="7"/>
        </w:numPr>
        <w:spacing w:after="200" w:line="276" w:lineRule="auto"/>
      </w:pPr>
      <w:r>
        <w:t xml:space="preserve">Innovation </w:t>
      </w:r>
    </w:p>
    <w:p w14:paraId="5428B230" w14:textId="77777777" w:rsidR="00506107" w:rsidRDefault="00506107" w:rsidP="00506107"/>
    <w:p w14:paraId="28495774" w14:textId="41404210" w:rsidR="00506107" w:rsidRPr="00506107" w:rsidRDefault="00506107" w:rsidP="00506107">
      <w:pPr>
        <w:pStyle w:val="ListParagraph"/>
        <w:numPr>
          <w:ilvl w:val="0"/>
          <w:numId w:val="6"/>
        </w:numPr>
        <w:rPr>
          <w:rFonts w:eastAsia="Times New Roman" w:cstheme="minorHAnsi"/>
          <w:b/>
          <w:bCs/>
          <w:sz w:val="24"/>
          <w:szCs w:val="24"/>
          <w:lang w:eastAsia="en-GB"/>
        </w:rPr>
      </w:pPr>
      <w:r w:rsidRPr="00506107">
        <w:rPr>
          <w:rFonts w:eastAsia="Times New Roman" w:cstheme="minorHAnsi"/>
          <w:b/>
          <w:bCs/>
          <w:sz w:val="24"/>
          <w:szCs w:val="24"/>
          <w:lang w:eastAsia="en-GB"/>
        </w:rPr>
        <w:t>The Ark’s Aims and Objectives</w:t>
      </w:r>
    </w:p>
    <w:p w14:paraId="7D502F05" w14:textId="363EB5AC" w:rsidR="00AC56AC" w:rsidRPr="00506107" w:rsidRDefault="00AC56AC" w:rsidP="00506107">
      <w:pPr>
        <w:ind w:left="360"/>
        <w:rPr>
          <w:rFonts w:eastAsia="Times New Roman" w:cstheme="minorHAnsi"/>
          <w:lang w:eastAsia="en-GB"/>
        </w:rPr>
      </w:pPr>
      <w:r w:rsidRPr="00506107">
        <w:rPr>
          <w:rFonts w:eastAsia="Times New Roman" w:cstheme="minorHAnsi"/>
          <w:lang w:eastAsia="en-GB"/>
        </w:rPr>
        <w:t>The Ark</w:t>
      </w:r>
      <w:r w:rsidR="00506107">
        <w:rPr>
          <w:rFonts w:eastAsia="Times New Roman" w:cstheme="minorHAnsi"/>
          <w:lang w:eastAsia="en-GB"/>
        </w:rPr>
        <w:t>,</w:t>
      </w:r>
      <w:r w:rsidRPr="00506107">
        <w:rPr>
          <w:rFonts w:eastAsia="Times New Roman" w:cstheme="minorHAnsi"/>
          <w:lang w:eastAsia="en-GB"/>
        </w:rPr>
        <w:t xml:space="preserve"> in accordance with our Mission, aim to provide a safe, </w:t>
      </w:r>
      <w:r w:rsidR="00506107" w:rsidRPr="00506107">
        <w:rPr>
          <w:rFonts w:eastAsia="Times New Roman" w:cstheme="minorHAnsi"/>
          <w:lang w:eastAsia="en-GB"/>
        </w:rPr>
        <w:t>caring,</w:t>
      </w:r>
      <w:r w:rsidRPr="00506107">
        <w:rPr>
          <w:rFonts w:eastAsia="Times New Roman" w:cstheme="minorHAnsi"/>
          <w:lang w:eastAsia="en-GB"/>
        </w:rPr>
        <w:t xml:space="preserve"> and friendly environment for </w:t>
      </w:r>
      <w:r w:rsidR="00506107" w:rsidRPr="00506107">
        <w:rPr>
          <w:rFonts w:eastAsia="Times New Roman" w:cstheme="minorHAnsi"/>
          <w:lang w:eastAsia="en-GB"/>
        </w:rPr>
        <w:t>all</w:t>
      </w:r>
      <w:r w:rsidRPr="00506107">
        <w:rPr>
          <w:rFonts w:eastAsia="Times New Roman" w:cstheme="minorHAnsi"/>
          <w:lang w:eastAsia="en-GB"/>
        </w:rPr>
        <w:t xml:space="preserve"> our students so that they may learn effectively, improve their life </w:t>
      </w:r>
      <w:r w:rsidR="00506107" w:rsidRPr="00506107">
        <w:rPr>
          <w:rFonts w:eastAsia="Times New Roman" w:cstheme="minorHAnsi"/>
          <w:lang w:eastAsia="en-GB"/>
        </w:rPr>
        <w:t>chances,</w:t>
      </w:r>
      <w:r w:rsidRPr="00506107">
        <w:rPr>
          <w:rFonts w:eastAsia="Times New Roman" w:cstheme="minorHAnsi"/>
          <w:lang w:eastAsia="en-GB"/>
        </w:rPr>
        <w:t xml:space="preserve"> and maximise their potential. We expect all students to feel safe in </w:t>
      </w:r>
      <w:r w:rsidR="00506107">
        <w:rPr>
          <w:rFonts w:eastAsia="Times New Roman" w:cstheme="minorHAnsi"/>
          <w:lang w:eastAsia="en-GB"/>
        </w:rPr>
        <w:t>our education and training centre</w:t>
      </w:r>
      <w:r w:rsidRPr="00506107">
        <w:rPr>
          <w:rFonts w:eastAsia="Times New Roman" w:cstheme="minorHAnsi"/>
          <w:lang w:eastAsia="en-GB"/>
        </w:rPr>
        <w:t xml:space="preserve"> and to </w:t>
      </w:r>
      <w:r w:rsidR="00506107" w:rsidRPr="00506107">
        <w:rPr>
          <w:rFonts w:eastAsia="Times New Roman" w:cstheme="minorHAnsi"/>
          <w:lang w:eastAsia="en-GB"/>
        </w:rPr>
        <w:t>understand</w:t>
      </w:r>
      <w:r w:rsidRPr="00506107">
        <w:rPr>
          <w:rFonts w:eastAsia="Times New Roman" w:cstheme="minorHAnsi"/>
          <w:lang w:eastAsia="en-GB"/>
        </w:rPr>
        <w:t xml:space="preserve"> the issues relating to safety, such as bullying. We also want our students to feel confident to seek support from</w:t>
      </w:r>
      <w:r w:rsidR="00506107">
        <w:rPr>
          <w:rFonts w:eastAsia="Times New Roman" w:cstheme="minorHAnsi"/>
          <w:lang w:eastAsia="en-GB"/>
        </w:rPr>
        <w:t xml:space="preserve"> </w:t>
      </w:r>
      <w:r w:rsidRPr="00506107">
        <w:rPr>
          <w:rFonts w:eastAsia="Times New Roman" w:cstheme="minorHAnsi"/>
          <w:lang w:eastAsia="en-GB"/>
        </w:rPr>
        <w:t>staff and their peers should they feel unsafe</w:t>
      </w:r>
      <w:r w:rsidR="002574EB" w:rsidRPr="00506107">
        <w:rPr>
          <w:rFonts w:eastAsia="Times New Roman" w:cstheme="minorHAnsi"/>
          <w:lang w:eastAsia="en-GB"/>
        </w:rPr>
        <w:t xml:space="preserve">. </w:t>
      </w:r>
    </w:p>
    <w:p w14:paraId="33056A1F" w14:textId="7D99164A" w:rsidR="002574EB" w:rsidRDefault="002574EB" w:rsidP="00AC56AC">
      <w:pPr>
        <w:rPr>
          <w:rFonts w:eastAsia="Times New Roman" w:cstheme="minorHAnsi"/>
          <w:lang w:eastAsia="en-GB"/>
        </w:rPr>
      </w:pPr>
    </w:p>
    <w:p w14:paraId="74F91DD9" w14:textId="62D669CF" w:rsidR="00506107" w:rsidRDefault="00506107" w:rsidP="00AC56AC">
      <w:pPr>
        <w:rPr>
          <w:rFonts w:eastAsia="Times New Roman" w:cstheme="minorHAnsi"/>
          <w:b/>
          <w:bCs/>
          <w:sz w:val="28"/>
          <w:szCs w:val="28"/>
          <w:lang w:eastAsia="en-GB"/>
        </w:rPr>
      </w:pPr>
    </w:p>
    <w:p w14:paraId="56A60D41" w14:textId="77777777" w:rsidR="00506107" w:rsidRPr="00506107" w:rsidRDefault="00506107" w:rsidP="00AC56AC">
      <w:pPr>
        <w:rPr>
          <w:rFonts w:eastAsia="Times New Roman" w:cstheme="minorHAnsi"/>
          <w:b/>
          <w:bCs/>
          <w:sz w:val="28"/>
          <w:szCs w:val="28"/>
          <w:lang w:eastAsia="en-GB"/>
        </w:rPr>
      </w:pPr>
    </w:p>
    <w:p w14:paraId="0AB337BA" w14:textId="042A38EC" w:rsidR="00506107" w:rsidRPr="00506107" w:rsidRDefault="00506107" w:rsidP="00506107">
      <w:pPr>
        <w:pStyle w:val="ListParagraph"/>
        <w:numPr>
          <w:ilvl w:val="0"/>
          <w:numId w:val="6"/>
        </w:numPr>
        <w:rPr>
          <w:rFonts w:eastAsia="Times New Roman" w:cstheme="minorHAnsi"/>
          <w:b/>
          <w:bCs/>
          <w:sz w:val="24"/>
          <w:szCs w:val="24"/>
          <w:lang w:eastAsia="en-GB"/>
        </w:rPr>
      </w:pPr>
      <w:r w:rsidRPr="00506107">
        <w:rPr>
          <w:rFonts w:eastAsia="Times New Roman" w:cstheme="minorHAnsi"/>
          <w:b/>
          <w:bCs/>
          <w:sz w:val="24"/>
          <w:szCs w:val="24"/>
          <w:lang w:eastAsia="en-GB"/>
        </w:rPr>
        <w:lastRenderedPageBreak/>
        <w:t xml:space="preserve">Policy Statement </w:t>
      </w:r>
    </w:p>
    <w:p w14:paraId="7D38D109" w14:textId="77777777" w:rsidR="00506107" w:rsidRDefault="002574EB" w:rsidP="002574EB">
      <w:pPr>
        <w:rPr>
          <w:rFonts w:eastAsia="Times New Roman" w:cstheme="minorHAnsi"/>
          <w:lang w:eastAsia="en-GB"/>
        </w:rPr>
      </w:pPr>
      <w:r w:rsidRPr="00506107">
        <w:rPr>
          <w:rFonts w:eastAsia="Times New Roman" w:cstheme="minorHAnsi"/>
          <w:lang w:eastAsia="en-GB"/>
        </w:rPr>
        <w:t xml:space="preserve">The Ark is completely opposed to all forms of bullying and will not tolerate it, under any circumstances. </w:t>
      </w:r>
    </w:p>
    <w:p w14:paraId="436BC204" w14:textId="77777777" w:rsidR="00506107" w:rsidRDefault="00506107" w:rsidP="002574EB">
      <w:pPr>
        <w:rPr>
          <w:rFonts w:eastAsia="Times New Roman" w:cstheme="minorHAnsi"/>
          <w:lang w:eastAsia="en-GB"/>
        </w:rPr>
      </w:pPr>
    </w:p>
    <w:p w14:paraId="1DAE9C1F" w14:textId="77777777" w:rsidR="00506107" w:rsidRDefault="002574EB" w:rsidP="002574EB">
      <w:pPr>
        <w:rPr>
          <w:rFonts w:eastAsia="Times New Roman" w:cstheme="minorHAnsi"/>
          <w:lang w:eastAsia="en-GB"/>
        </w:rPr>
      </w:pPr>
      <w:r w:rsidRPr="00506107">
        <w:rPr>
          <w:rFonts w:eastAsia="Times New Roman" w:cstheme="minorHAnsi"/>
          <w:lang w:eastAsia="en-GB"/>
        </w:rPr>
        <w:t xml:space="preserve">All </w:t>
      </w:r>
      <w:r w:rsidR="00506107">
        <w:rPr>
          <w:rFonts w:eastAsia="Times New Roman" w:cstheme="minorHAnsi"/>
          <w:lang w:eastAsia="en-GB"/>
        </w:rPr>
        <w:t>staff and students</w:t>
      </w:r>
      <w:r w:rsidRPr="00506107">
        <w:rPr>
          <w:rFonts w:eastAsia="Times New Roman" w:cstheme="minorHAnsi"/>
          <w:lang w:eastAsia="en-GB"/>
        </w:rPr>
        <w:t xml:space="preserve"> have the right to learn and work in a secure and caring environment, free from harm. They also have a responsibility to contribute, in whatever way they can, to prevent and report bullying behaviour. Preventative measures ensure that bullying is a rare occurrence at The Ark. </w:t>
      </w:r>
    </w:p>
    <w:p w14:paraId="1FA50E81" w14:textId="77777777" w:rsidR="00506107" w:rsidRDefault="00506107" w:rsidP="002574EB">
      <w:pPr>
        <w:rPr>
          <w:rFonts w:eastAsia="Times New Roman" w:cstheme="minorHAnsi"/>
          <w:lang w:eastAsia="en-GB"/>
        </w:rPr>
      </w:pPr>
    </w:p>
    <w:p w14:paraId="7A6F1A70" w14:textId="77777777" w:rsidR="00506107" w:rsidRDefault="002574EB" w:rsidP="002574EB">
      <w:pPr>
        <w:rPr>
          <w:rFonts w:eastAsia="Times New Roman" w:cstheme="minorHAnsi"/>
          <w:lang w:eastAsia="en-GB"/>
        </w:rPr>
      </w:pPr>
      <w:r w:rsidRPr="00506107">
        <w:rPr>
          <w:rFonts w:eastAsia="Times New Roman" w:cstheme="minorHAnsi"/>
          <w:lang w:eastAsia="en-GB"/>
        </w:rPr>
        <w:t xml:space="preserve">The </w:t>
      </w:r>
      <w:r w:rsidR="00506107">
        <w:rPr>
          <w:rFonts w:eastAsia="Times New Roman" w:cstheme="minorHAnsi"/>
          <w:lang w:eastAsia="en-GB"/>
        </w:rPr>
        <w:t>Ark</w:t>
      </w:r>
      <w:r w:rsidRPr="00506107">
        <w:rPr>
          <w:rFonts w:eastAsia="Times New Roman" w:cstheme="minorHAnsi"/>
          <w:lang w:eastAsia="en-GB"/>
        </w:rPr>
        <w:t xml:space="preserve"> uses many measures to prevent bullying including</w:t>
      </w:r>
      <w:r w:rsidR="00506107">
        <w:rPr>
          <w:rFonts w:eastAsia="Times New Roman" w:cstheme="minorHAnsi"/>
          <w:lang w:eastAsia="en-GB"/>
        </w:rPr>
        <w:t xml:space="preserve">: </w:t>
      </w:r>
    </w:p>
    <w:p w14:paraId="6DFE6FEC" w14:textId="77777777" w:rsidR="00506107" w:rsidRDefault="00506107" w:rsidP="002574EB">
      <w:pPr>
        <w:rPr>
          <w:rFonts w:eastAsia="Times New Roman" w:cstheme="minorHAnsi"/>
          <w:lang w:eastAsia="en-GB"/>
        </w:rPr>
      </w:pPr>
    </w:p>
    <w:p w14:paraId="2A830FF9" w14:textId="77777777" w:rsidR="00506107" w:rsidRPr="00506107" w:rsidRDefault="002574EB" w:rsidP="00506107">
      <w:pPr>
        <w:pStyle w:val="ListParagraph"/>
        <w:numPr>
          <w:ilvl w:val="0"/>
          <w:numId w:val="9"/>
        </w:numPr>
        <w:rPr>
          <w:rFonts w:eastAsia="Times New Roman" w:cstheme="minorHAnsi"/>
          <w:sz w:val="24"/>
          <w:szCs w:val="24"/>
          <w:lang w:eastAsia="en-GB"/>
        </w:rPr>
      </w:pPr>
      <w:r w:rsidRPr="00506107">
        <w:rPr>
          <w:rFonts w:eastAsia="Times New Roman" w:cstheme="minorHAnsi"/>
          <w:sz w:val="24"/>
          <w:szCs w:val="24"/>
          <w:lang w:eastAsia="en-GB"/>
        </w:rPr>
        <w:t xml:space="preserve">raising awareness, </w:t>
      </w:r>
    </w:p>
    <w:p w14:paraId="428FDDE5" w14:textId="77777777" w:rsidR="00506107" w:rsidRPr="00506107" w:rsidRDefault="002574EB" w:rsidP="00506107">
      <w:pPr>
        <w:pStyle w:val="ListParagraph"/>
        <w:numPr>
          <w:ilvl w:val="0"/>
          <w:numId w:val="9"/>
        </w:numPr>
        <w:rPr>
          <w:rFonts w:eastAsia="Times New Roman" w:cstheme="minorHAnsi"/>
          <w:sz w:val="24"/>
          <w:szCs w:val="24"/>
          <w:lang w:eastAsia="en-GB"/>
        </w:rPr>
      </w:pPr>
      <w:r w:rsidRPr="00506107">
        <w:rPr>
          <w:rFonts w:eastAsia="Times New Roman" w:cstheme="minorHAnsi"/>
          <w:sz w:val="24"/>
          <w:szCs w:val="24"/>
          <w:lang w:eastAsia="en-GB"/>
        </w:rPr>
        <w:t xml:space="preserve">pastoral support, </w:t>
      </w:r>
    </w:p>
    <w:p w14:paraId="275B533C" w14:textId="77777777" w:rsidR="00506107" w:rsidRPr="00506107" w:rsidRDefault="002574EB" w:rsidP="00506107">
      <w:pPr>
        <w:pStyle w:val="ListParagraph"/>
        <w:numPr>
          <w:ilvl w:val="0"/>
          <w:numId w:val="9"/>
        </w:numPr>
        <w:rPr>
          <w:rFonts w:eastAsia="Times New Roman" w:cstheme="minorHAnsi"/>
          <w:sz w:val="24"/>
          <w:szCs w:val="24"/>
          <w:lang w:eastAsia="en-GB"/>
        </w:rPr>
      </w:pPr>
      <w:r w:rsidRPr="00506107">
        <w:rPr>
          <w:rFonts w:eastAsia="Times New Roman" w:cstheme="minorHAnsi"/>
          <w:sz w:val="24"/>
          <w:szCs w:val="24"/>
          <w:lang w:eastAsia="en-GB"/>
        </w:rPr>
        <w:t>excellent classroom management a</w:t>
      </w:r>
      <w:r w:rsidR="00506107" w:rsidRPr="00506107">
        <w:rPr>
          <w:rFonts w:eastAsia="Times New Roman" w:cstheme="minorHAnsi"/>
          <w:sz w:val="24"/>
          <w:szCs w:val="24"/>
          <w:lang w:eastAsia="en-GB"/>
        </w:rPr>
        <w:t>nd</w:t>
      </w:r>
    </w:p>
    <w:p w14:paraId="6B61D9C7" w14:textId="77777777" w:rsidR="00506107" w:rsidRPr="00506107" w:rsidRDefault="002574EB" w:rsidP="00506107">
      <w:pPr>
        <w:pStyle w:val="ListParagraph"/>
        <w:numPr>
          <w:ilvl w:val="0"/>
          <w:numId w:val="9"/>
        </w:numPr>
        <w:rPr>
          <w:rFonts w:eastAsia="Times New Roman" w:cstheme="minorHAnsi"/>
          <w:sz w:val="24"/>
          <w:szCs w:val="24"/>
          <w:lang w:eastAsia="en-GB"/>
        </w:rPr>
      </w:pPr>
      <w:r w:rsidRPr="00506107">
        <w:rPr>
          <w:rFonts w:eastAsia="Times New Roman" w:cstheme="minorHAnsi"/>
          <w:sz w:val="24"/>
          <w:szCs w:val="24"/>
          <w:lang w:eastAsia="en-GB"/>
        </w:rPr>
        <w:t xml:space="preserve">the promotion of positive interpersonal relationships. </w:t>
      </w:r>
    </w:p>
    <w:p w14:paraId="487549CC" w14:textId="77777777" w:rsidR="00506107" w:rsidRDefault="00506107" w:rsidP="002574EB">
      <w:pPr>
        <w:rPr>
          <w:rFonts w:eastAsia="Times New Roman" w:cstheme="minorHAnsi"/>
          <w:lang w:eastAsia="en-GB"/>
        </w:rPr>
      </w:pPr>
    </w:p>
    <w:p w14:paraId="756F011F" w14:textId="62CC0A4D" w:rsidR="002574EB" w:rsidRPr="00506107" w:rsidRDefault="002574EB" w:rsidP="002574EB">
      <w:pPr>
        <w:rPr>
          <w:rFonts w:eastAsia="Times New Roman" w:cstheme="minorHAnsi"/>
          <w:lang w:eastAsia="en-GB"/>
        </w:rPr>
      </w:pPr>
      <w:r w:rsidRPr="00506107">
        <w:rPr>
          <w:rFonts w:eastAsia="Times New Roman" w:cstheme="minorHAnsi"/>
          <w:lang w:eastAsia="en-GB"/>
        </w:rPr>
        <w:t xml:space="preserve">Additionally, </w:t>
      </w:r>
      <w:r w:rsidR="00506107">
        <w:rPr>
          <w:rFonts w:eastAsia="Times New Roman" w:cstheme="minorHAnsi"/>
          <w:lang w:eastAsia="en-GB"/>
        </w:rPr>
        <w:t>The Ark</w:t>
      </w:r>
      <w:r w:rsidRPr="00506107">
        <w:rPr>
          <w:rFonts w:eastAsia="Times New Roman" w:cstheme="minorHAnsi"/>
          <w:lang w:eastAsia="en-GB"/>
        </w:rPr>
        <w:t xml:space="preserve"> has strong community links with parents/carers, residents, Community Police Officers and local secondary schools and further education providers which supports its ethos and stance against bullying. </w:t>
      </w:r>
    </w:p>
    <w:p w14:paraId="0C5E5435" w14:textId="77777777" w:rsidR="002574EB" w:rsidRPr="00506107" w:rsidRDefault="002574EB" w:rsidP="002574EB">
      <w:pPr>
        <w:rPr>
          <w:rFonts w:eastAsia="Times New Roman" w:cstheme="minorHAnsi"/>
          <w:lang w:eastAsia="en-GB"/>
        </w:rPr>
      </w:pPr>
    </w:p>
    <w:p w14:paraId="77085911" w14:textId="457554B3" w:rsidR="002574EB" w:rsidRPr="00506107" w:rsidRDefault="002574EB" w:rsidP="002574EB">
      <w:pPr>
        <w:rPr>
          <w:rFonts w:eastAsia="Times New Roman" w:cstheme="minorHAnsi"/>
          <w:lang w:eastAsia="en-GB"/>
        </w:rPr>
      </w:pPr>
      <w:r w:rsidRPr="00506107">
        <w:rPr>
          <w:rFonts w:eastAsia="Times New Roman" w:cstheme="minorHAnsi"/>
          <w:lang w:eastAsia="en-GB"/>
        </w:rPr>
        <w:t xml:space="preserve">Our Anti Bullying Policy has been produced using information from other FE Colleges that we have liaised with, alongside statistics gathered from the surrounding area. </w:t>
      </w:r>
    </w:p>
    <w:p w14:paraId="6E9E8CEC" w14:textId="77777777" w:rsidR="002574EB" w:rsidRPr="00506107" w:rsidRDefault="002574EB" w:rsidP="002574EB">
      <w:pPr>
        <w:rPr>
          <w:rFonts w:eastAsia="Times New Roman" w:cstheme="minorHAnsi"/>
          <w:lang w:eastAsia="en-GB"/>
        </w:rPr>
      </w:pPr>
    </w:p>
    <w:p w14:paraId="5D905327" w14:textId="64FF07A4" w:rsidR="002574EB" w:rsidRPr="00506107" w:rsidRDefault="002574EB" w:rsidP="002574EB">
      <w:pPr>
        <w:rPr>
          <w:rFonts w:eastAsia="Times New Roman" w:cstheme="minorHAnsi"/>
          <w:lang w:eastAsia="en-GB"/>
        </w:rPr>
      </w:pPr>
      <w:r w:rsidRPr="00506107">
        <w:rPr>
          <w:rFonts w:eastAsia="Times New Roman" w:cstheme="minorHAnsi"/>
          <w:lang w:eastAsia="en-GB"/>
        </w:rPr>
        <w:t xml:space="preserve">The Ark believes that: </w:t>
      </w:r>
    </w:p>
    <w:p w14:paraId="2A8254E1" w14:textId="77777777" w:rsidR="002574EB" w:rsidRPr="00506107" w:rsidRDefault="002574EB" w:rsidP="002574EB">
      <w:pPr>
        <w:rPr>
          <w:rFonts w:eastAsia="Times New Roman" w:cstheme="minorHAnsi"/>
          <w:lang w:eastAsia="en-GB"/>
        </w:rPr>
      </w:pPr>
    </w:p>
    <w:p w14:paraId="534DD26A" w14:textId="77777777" w:rsidR="002574EB" w:rsidRPr="00506107" w:rsidRDefault="002574EB" w:rsidP="002574EB">
      <w:pPr>
        <w:rPr>
          <w:rFonts w:eastAsia="Times New Roman" w:cstheme="minorHAnsi"/>
          <w:lang w:eastAsia="en-GB"/>
        </w:rPr>
      </w:pPr>
      <w:r w:rsidRPr="00506107">
        <w:rPr>
          <w:rFonts w:eastAsia="Times New Roman" w:cstheme="minorHAnsi"/>
          <w:lang w:eastAsia="en-GB"/>
        </w:rPr>
        <w:t xml:space="preserve">• All students have the right to learn free from intimidation and fear </w:t>
      </w:r>
    </w:p>
    <w:p w14:paraId="41E6FDE5" w14:textId="77777777" w:rsidR="002574EB" w:rsidRPr="00506107" w:rsidRDefault="002574EB" w:rsidP="002574EB">
      <w:pPr>
        <w:rPr>
          <w:rFonts w:eastAsia="Times New Roman" w:cstheme="minorHAnsi"/>
          <w:lang w:eastAsia="en-GB"/>
        </w:rPr>
      </w:pPr>
      <w:r w:rsidRPr="00506107">
        <w:rPr>
          <w:rFonts w:eastAsia="Times New Roman" w:cstheme="minorHAnsi"/>
          <w:lang w:eastAsia="en-GB"/>
        </w:rPr>
        <w:t xml:space="preserve">• The needs of the victim are paramount </w:t>
      </w:r>
    </w:p>
    <w:p w14:paraId="0317A6D8" w14:textId="77777777" w:rsidR="002574EB" w:rsidRPr="00506107" w:rsidRDefault="002574EB" w:rsidP="002574EB">
      <w:pPr>
        <w:rPr>
          <w:rFonts w:eastAsia="Times New Roman" w:cstheme="minorHAnsi"/>
          <w:lang w:eastAsia="en-GB"/>
        </w:rPr>
      </w:pPr>
      <w:r w:rsidRPr="00506107">
        <w:rPr>
          <w:rFonts w:eastAsia="Times New Roman" w:cstheme="minorHAnsi"/>
          <w:lang w:eastAsia="en-GB"/>
        </w:rPr>
        <w:t xml:space="preserve">• Bullying behaviour will not be tolerated </w:t>
      </w:r>
    </w:p>
    <w:p w14:paraId="68ED904F" w14:textId="77777777" w:rsidR="002574EB" w:rsidRPr="00506107" w:rsidRDefault="002574EB" w:rsidP="002574EB">
      <w:pPr>
        <w:rPr>
          <w:rFonts w:eastAsia="Times New Roman" w:cstheme="minorHAnsi"/>
          <w:lang w:eastAsia="en-GB"/>
        </w:rPr>
      </w:pPr>
      <w:r w:rsidRPr="00506107">
        <w:rPr>
          <w:rFonts w:eastAsia="Times New Roman" w:cstheme="minorHAnsi"/>
          <w:lang w:eastAsia="en-GB"/>
        </w:rPr>
        <w:t xml:space="preserve">• Students who have been bullied will be listened to </w:t>
      </w:r>
    </w:p>
    <w:p w14:paraId="41487045" w14:textId="3D6864BE" w:rsidR="002574EB" w:rsidRPr="00506107" w:rsidRDefault="002574EB" w:rsidP="002574EB">
      <w:pPr>
        <w:rPr>
          <w:rFonts w:eastAsia="Times New Roman" w:cstheme="minorHAnsi"/>
          <w:lang w:eastAsia="en-GB"/>
        </w:rPr>
      </w:pPr>
      <w:r w:rsidRPr="00506107">
        <w:rPr>
          <w:rFonts w:eastAsia="Times New Roman" w:cstheme="minorHAnsi"/>
          <w:lang w:eastAsia="en-GB"/>
        </w:rPr>
        <w:t xml:space="preserve">• Reported incidents will be taken seriously and thoroughly investigated </w:t>
      </w:r>
    </w:p>
    <w:p w14:paraId="43A15D3F" w14:textId="7CC61BE2" w:rsidR="002574EB" w:rsidRPr="00506107" w:rsidRDefault="002574EB" w:rsidP="002574EB">
      <w:pPr>
        <w:rPr>
          <w:rFonts w:cstheme="minorHAnsi"/>
          <w:b/>
          <w:bCs/>
        </w:rPr>
      </w:pPr>
    </w:p>
    <w:p w14:paraId="3176187C" w14:textId="3385E62D" w:rsidR="00506107" w:rsidRPr="00506107" w:rsidRDefault="00506107" w:rsidP="00506107">
      <w:pPr>
        <w:rPr>
          <w:rFonts w:cstheme="minorHAnsi"/>
          <w:b/>
          <w:bCs/>
          <w:sz w:val="28"/>
          <w:szCs w:val="28"/>
        </w:rPr>
      </w:pPr>
    </w:p>
    <w:p w14:paraId="32DC1448" w14:textId="0E955B90" w:rsidR="00506107" w:rsidRPr="00506107" w:rsidRDefault="00506107" w:rsidP="00506107">
      <w:pPr>
        <w:pStyle w:val="ListParagraph"/>
        <w:numPr>
          <w:ilvl w:val="0"/>
          <w:numId w:val="6"/>
        </w:numPr>
        <w:rPr>
          <w:rFonts w:cstheme="minorHAnsi"/>
          <w:b/>
          <w:bCs/>
          <w:sz w:val="24"/>
          <w:szCs w:val="24"/>
        </w:rPr>
      </w:pPr>
      <w:r w:rsidRPr="00506107">
        <w:rPr>
          <w:rFonts w:cstheme="minorHAnsi"/>
          <w:b/>
          <w:bCs/>
          <w:sz w:val="24"/>
          <w:szCs w:val="24"/>
        </w:rPr>
        <w:t xml:space="preserve">Key Documents and Duties </w:t>
      </w:r>
    </w:p>
    <w:p w14:paraId="5728B09A" w14:textId="12E65C1C" w:rsidR="002574EB" w:rsidRDefault="002574EB" w:rsidP="00506107">
      <w:pPr>
        <w:rPr>
          <w:rFonts w:cstheme="minorHAnsi"/>
          <w:b/>
          <w:bCs/>
        </w:rPr>
      </w:pPr>
      <w:r w:rsidRPr="00506107">
        <w:rPr>
          <w:rFonts w:cstheme="minorHAnsi"/>
          <w:b/>
          <w:bCs/>
        </w:rPr>
        <w:t xml:space="preserve">What is Bullying? </w:t>
      </w:r>
    </w:p>
    <w:p w14:paraId="2A686BE0" w14:textId="77777777" w:rsidR="00506107" w:rsidRPr="00506107" w:rsidRDefault="00506107" w:rsidP="00506107">
      <w:pPr>
        <w:rPr>
          <w:rFonts w:cstheme="minorHAnsi"/>
          <w:b/>
          <w:bCs/>
        </w:rPr>
      </w:pPr>
    </w:p>
    <w:p w14:paraId="5C0589FD" w14:textId="5B8B98A2" w:rsidR="002574EB" w:rsidRPr="00506107" w:rsidRDefault="002574EB" w:rsidP="002574EB">
      <w:pPr>
        <w:rPr>
          <w:rFonts w:eastAsia="Times New Roman" w:cstheme="minorHAnsi"/>
          <w:lang w:eastAsia="en-GB"/>
        </w:rPr>
      </w:pPr>
      <w:r w:rsidRPr="00506107">
        <w:rPr>
          <w:rFonts w:eastAsia="Times New Roman" w:cstheme="minorHAnsi"/>
          <w:lang w:eastAsia="en-GB"/>
        </w:rPr>
        <w:t xml:space="preserve">The Definition of Bullying is the ‘Behaviour by an individual or group usually repeated over time, that intentionally hurts another individual or group either physically or emotionally’. Safe to Learn: embedding anti bullying work in schools (2007). </w:t>
      </w:r>
    </w:p>
    <w:p w14:paraId="156B6402" w14:textId="77777777" w:rsidR="002574EB" w:rsidRPr="00506107" w:rsidRDefault="002574EB" w:rsidP="002574EB">
      <w:pPr>
        <w:rPr>
          <w:rFonts w:eastAsia="Times New Roman" w:cstheme="minorHAnsi"/>
          <w:lang w:eastAsia="en-GB"/>
        </w:rPr>
      </w:pPr>
    </w:p>
    <w:p w14:paraId="142F5257" w14:textId="77777777" w:rsidR="002574EB" w:rsidRPr="00506107" w:rsidRDefault="002574EB" w:rsidP="002574EB">
      <w:pPr>
        <w:rPr>
          <w:rFonts w:eastAsia="Times New Roman" w:cstheme="minorHAnsi"/>
          <w:lang w:eastAsia="en-GB"/>
        </w:rPr>
      </w:pPr>
      <w:r w:rsidRPr="00506107">
        <w:rPr>
          <w:rFonts w:eastAsia="Times New Roman" w:cstheme="minorHAnsi"/>
          <w:lang w:eastAsia="en-GB"/>
        </w:rPr>
        <w:t xml:space="preserve">Bullying differs from teasing/falling out between friends or other types of aggressive behaviour in that </w:t>
      </w:r>
    </w:p>
    <w:p w14:paraId="3D25F6EC" w14:textId="77777777" w:rsidR="002574EB" w:rsidRPr="00506107" w:rsidRDefault="002574EB" w:rsidP="002574EB">
      <w:pPr>
        <w:rPr>
          <w:rFonts w:eastAsia="Times New Roman" w:cstheme="minorHAnsi"/>
          <w:lang w:eastAsia="en-GB"/>
        </w:rPr>
      </w:pPr>
      <w:r w:rsidRPr="00506107">
        <w:rPr>
          <w:rFonts w:eastAsia="Times New Roman" w:cstheme="minorHAnsi"/>
          <w:lang w:eastAsia="en-GB"/>
        </w:rPr>
        <w:t xml:space="preserve">• There is a deliberate intention to hurt or humiliate </w:t>
      </w:r>
    </w:p>
    <w:p w14:paraId="34969899" w14:textId="77777777" w:rsidR="002574EB" w:rsidRPr="00506107" w:rsidRDefault="002574EB" w:rsidP="002574EB">
      <w:pPr>
        <w:rPr>
          <w:rFonts w:eastAsia="Times New Roman" w:cstheme="minorHAnsi"/>
          <w:lang w:eastAsia="en-GB"/>
        </w:rPr>
      </w:pPr>
      <w:r w:rsidRPr="00506107">
        <w:rPr>
          <w:rFonts w:eastAsia="Times New Roman" w:cstheme="minorHAnsi"/>
          <w:lang w:eastAsia="en-GB"/>
        </w:rPr>
        <w:t xml:space="preserve">• There is a power imbalance that makes it hard for the victim to defend themselves </w:t>
      </w:r>
    </w:p>
    <w:p w14:paraId="2355CF5D" w14:textId="77777777" w:rsidR="002574EB" w:rsidRPr="00506107" w:rsidRDefault="002574EB" w:rsidP="002574EB">
      <w:pPr>
        <w:rPr>
          <w:rFonts w:eastAsia="Times New Roman" w:cstheme="minorHAnsi"/>
          <w:lang w:eastAsia="en-GB"/>
        </w:rPr>
      </w:pPr>
      <w:r w:rsidRPr="00506107">
        <w:rPr>
          <w:rFonts w:eastAsia="Times New Roman" w:cstheme="minorHAnsi"/>
          <w:lang w:eastAsia="en-GB"/>
        </w:rPr>
        <w:t xml:space="preserve">• It is usually persistent </w:t>
      </w:r>
    </w:p>
    <w:p w14:paraId="71A15494" w14:textId="77777777" w:rsidR="002574EB" w:rsidRPr="00506107" w:rsidRDefault="002574EB" w:rsidP="002574EB">
      <w:pPr>
        <w:rPr>
          <w:rFonts w:eastAsia="Times New Roman" w:cstheme="minorHAnsi"/>
          <w:lang w:eastAsia="en-GB"/>
        </w:rPr>
      </w:pPr>
    </w:p>
    <w:p w14:paraId="0201960C" w14:textId="296C3108" w:rsidR="002574EB" w:rsidRPr="00506107" w:rsidRDefault="002574EB" w:rsidP="002574EB">
      <w:pPr>
        <w:rPr>
          <w:rFonts w:eastAsia="Times New Roman" w:cstheme="minorHAnsi"/>
          <w:lang w:eastAsia="en-GB"/>
        </w:rPr>
      </w:pPr>
      <w:r w:rsidRPr="00506107">
        <w:rPr>
          <w:rFonts w:eastAsia="Times New Roman" w:cstheme="minorHAnsi"/>
          <w:lang w:eastAsia="en-GB"/>
        </w:rPr>
        <w:lastRenderedPageBreak/>
        <w:t>Occasionally an incident may be deemed to be bullying even if the behaviour has not been repeated or persistent – if it fulfils all other descriptions of bullying. This possibility will be considered, particularly in cases of sexual, sexist, racist or homophobic bullying and when young people/adults with disabilities are involved. If the victim might be in danger, then intervention is immediate.</w:t>
      </w:r>
    </w:p>
    <w:p w14:paraId="36A1BA47" w14:textId="7573FC5F" w:rsidR="002574EB" w:rsidRPr="00506107" w:rsidRDefault="002574EB" w:rsidP="002574EB">
      <w:pPr>
        <w:rPr>
          <w:rFonts w:eastAsia="Times New Roman" w:cstheme="minorHAnsi"/>
          <w:lang w:eastAsia="en-GB"/>
        </w:rPr>
      </w:pPr>
    </w:p>
    <w:p w14:paraId="7DA5CCC2" w14:textId="10DA4DB7" w:rsidR="002574EB" w:rsidRPr="00506107" w:rsidRDefault="002574EB" w:rsidP="002574EB">
      <w:pPr>
        <w:rPr>
          <w:rFonts w:eastAsia="Times New Roman" w:cstheme="minorHAnsi"/>
          <w:lang w:eastAsia="en-GB"/>
        </w:rPr>
      </w:pPr>
      <w:r w:rsidRPr="00506107">
        <w:rPr>
          <w:rFonts w:eastAsia="Times New Roman" w:cstheme="minorHAnsi"/>
          <w:lang w:eastAsia="en-GB"/>
        </w:rPr>
        <w:t xml:space="preserve">Bullying can include: </w:t>
      </w:r>
    </w:p>
    <w:p w14:paraId="21E40CBF" w14:textId="44C9B5C2" w:rsidR="002574EB" w:rsidRPr="00506107" w:rsidRDefault="002574EB" w:rsidP="002574EB">
      <w:pPr>
        <w:rPr>
          <w:rFonts w:eastAsia="Times New Roman" w:cstheme="minorHAnsi"/>
          <w:lang w:eastAsia="en-GB"/>
        </w:rPr>
      </w:pPr>
    </w:p>
    <w:p w14:paraId="50F7E97B" w14:textId="77777777" w:rsidR="002574EB" w:rsidRPr="00506107" w:rsidRDefault="002574EB" w:rsidP="002574EB">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name calling </w:t>
      </w:r>
    </w:p>
    <w:p w14:paraId="59F51754" w14:textId="77777777" w:rsidR="002574EB" w:rsidRPr="00506107" w:rsidRDefault="002574EB" w:rsidP="002574EB">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taunting </w:t>
      </w:r>
    </w:p>
    <w:p w14:paraId="1F69FD7C" w14:textId="77777777" w:rsidR="002574EB" w:rsidRPr="00506107" w:rsidRDefault="002574EB" w:rsidP="002574EB">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mocking </w:t>
      </w:r>
    </w:p>
    <w:p w14:paraId="3FAD6EC2" w14:textId="77777777" w:rsidR="002574EB" w:rsidRPr="00506107" w:rsidRDefault="002574EB" w:rsidP="002574EB">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making offensive comments </w:t>
      </w:r>
    </w:p>
    <w:p w14:paraId="4A89D3F5" w14:textId="77777777" w:rsidR="002574EB" w:rsidRPr="00506107" w:rsidRDefault="002574EB" w:rsidP="002574EB">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physical assault </w:t>
      </w:r>
    </w:p>
    <w:p w14:paraId="09478545" w14:textId="77777777" w:rsidR="002574EB" w:rsidRPr="00506107" w:rsidRDefault="002574EB" w:rsidP="002574EB">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taking or damaging belongings </w:t>
      </w:r>
    </w:p>
    <w:p w14:paraId="2D88C9DD" w14:textId="77777777" w:rsidR="002574EB" w:rsidRPr="00506107" w:rsidRDefault="002574EB" w:rsidP="002574EB">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cyber bullying - inappropriate text messaging and e mailing; sending offensive or degrading images by phone or via the internet, inappropriate use of social media </w:t>
      </w:r>
    </w:p>
    <w:p w14:paraId="7CA27CDE" w14:textId="77777777" w:rsidR="002574EB" w:rsidRPr="00506107" w:rsidRDefault="002574EB" w:rsidP="002574EB">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producing offensive graffiti </w:t>
      </w:r>
    </w:p>
    <w:p w14:paraId="300AF7BC" w14:textId="77777777" w:rsidR="002574EB" w:rsidRPr="00506107" w:rsidRDefault="002574EB" w:rsidP="002574EB">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gossiping and spreading hurtful and untruthful rumours about the student or his/her family </w:t>
      </w:r>
      <w:r w:rsidRPr="00506107">
        <w:rPr>
          <w:rFonts w:eastAsia="Times New Roman" w:cstheme="minorHAnsi"/>
          <w:lang w:eastAsia="en-GB"/>
        </w:rPr>
        <w:sym w:font="Symbol" w:char="F0B7"/>
      </w:r>
      <w:r w:rsidRPr="00506107">
        <w:rPr>
          <w:rFonts w:eastAsia="Times New Roman" w:cstheme="minorHAnsi"/>
          <w:lang w:eastAsia="en-GB"/>
        </w:rPr>
        <w:t xml:space="preserve"> excluding people from groups </w:t>
      </w:r>
    </w:p>
    <w:p w14:paraId="2741F681" w14:textId="77777777" w:rsidR="002574EB" w:rsidRPr="00506107" w:rsidRDefault="002574EB" w:rsidP="002574EB">
      <w:pPr>
        <w:rPr>
          <w:rFonts w:eastAsia="Times New Roman" w:cstheme="minorHAnsi"/>
          <w:lang w:eastAsia="en-GB"/>
        </w:rPr>
      </w:pPr>
    </w:p>
    <w:p w14:paraId="0893DD77" w14:textId="6EA08649" w:rsidR="002574EB" w:rsidRPr="00506107" w:rsidRDefault="002574EB" w:rsidP="002574EB">
      <w:pPr>
        <w:rPr>
          <w:rFonts w:eastAsia="Times New Roman" w:cstheme="minorHAnsi"/>
          <w:lang w:eastAsia="en-GB"/>
        </w:rPr>
      </w:pPr>
      <w:r w:rsidRPr="00506107">
        <w:rPr>
          <w:rFonts w:eastAsia="Times New Roman" w:cstheme="minorHAnsi"/>
          <w:lang w:eastAsia="en-GB"/>
        </w:rPr>
        <w:t xml:space="preserve">Although bullying can occur between individuals it can often take place in the presence (virtually or physically) of others who become the passive bystanders or ‘accessories’ and this can also </w:t>
      </w:r>
      <w:r w:rsidR="003A7EC3" w:rsidRPr="00506107">
        <w:rPr>
          <w:rFonts w:eastAsia="Times New Roman" w:cstheme="minorHAnsi"/>
          <w:lang w:eastAsia="en-GB"/>
        </w:rPr>
        <w:t>constitute</w:t>
      </w:r>
      <w:r w:rsidRPr="00506107">
        <w:rPr>
          <w:rFonts w:eastAsia="Times New Roman" w:cstheme="minorHAnsi"/>
          <w:lang w:eastAsia="en-GB"/>
        </w:rPr>
        <w:t xml:space="preserve"> bullying</w:t>
      </w:r>
      <w:r w:rsidR="00FB2244" w:rsidRPr="00506107">
        <w:rPr>
          <w:rFonts w:eastAsia="Times New Roman" w:cstheme="minorHAnsi"/>
          <w:lang w:eastAsia="en-GB"/>
        </w:rPr>
        <w:t>.</w:t>
      </w:r>
    </w:p>
    <w:p w14:paraId="0DDFFABC" w14:textId="64A2B72A" w:rsidR="00FB2244" w:rsidRPr="00506107" w:rsidRDefault="00FB2244" w:rsidP="002574EB">
      <w:pPr>
        <w:rPr>
          <w:rFonts w:eastAsia="Times New Roman" w:cstheme="minorHAnsi"/>
          <w:lang w:eastAsia="en-GB"/>
        </w:rPr>
      </w:pPr>
    </w:p>
    <w:p w14:paraId="5159C14A" w14:textId="15B5E152" w:rsidR="00FB2244" w:rsidRPr="00506107" w:rsidRDefault="00FB2244" w:rsidP="002574EB">
      <w:pPr>
        <w:rPr>
          <w:rFonts w:eastAsia="Times New Roman" w:cstheme="minorHAnsi"/>
          <w:lang w:eastAsia="en-GB"/>
        </w:rPr>
      </w:pPr>
      <w:r w:rsidRPr="00506107">
        <w:rPr>
          <w:rFonts w:eastAsia="Times New Roman" w:cstheme="minorHAnsi"/>
          <w:lang w:eastAsia="en-GB"/>
        </w:rPr>
        <w:t xml:space="preserve">Specific Types of Bullying can be related to: </w:t>
      </w:r>
    </w:p>
    <w:p w14:paraId="7D91D623" w14:textId="5ED0EFC4" w:rsidR="00FB2244" w:rsidRPr="00506107" w:rsidRDefault="00FB2244" w:rsidP="002574EB">
      <w:pPr>
        <w:rPr>
          <w:rFonts w:eastAsia="Times New Roman" w:cstheme="minorHAnsi"/>
          <w:lang w:eastAsia="en-GB"/>
        </w:rPr>
      </w:pPr>
    </w:p>
    <w:p w14:paraId="1626F28C" w14:textId="77777777" w:rsidR="00FB2244" w:rsidRPr="00506107" w:rsidRDefault="00FB2244" w:rsidP="00FB2244">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race, religion or culture </w:t>
      </w:r>
    </w:p>
    <w:p w14:paraId="2B8FD416" w14:textId="77777777" w:rsidR="00FB2244" w:rsidRPr="00506107" w:rsidRDefault="00FB2244" w:rsidP="00FB2244">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special educational needs or disabilities </w:t>
      </w:r>
    </w:p>
    <w:p w14:paraId="5102270C" w14:textId="77777777" w:rsidR="00FB2244" w:rsidRPr="00506107" w:rsidRDefault="00FB2244" w:rsidP="00FB2244">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appearance or health </w:t>
      </w:r>
    </w:p>
    <w:p w14:paraId="65081466" w14:textId="77777777" w:rsidR="00FB2244" w:rsidRPr="00506107" w:rsidRDefault="00FB2244" w:rsidP="00FB2244">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sexual orientation – homophobic or </w:t>
      </w:r>
      <w:proofErr w:type="spellStart"/>
      <w:r w:rsidRPr="00506107">
        <w:rPr>
          <w:rFonts w:eastAsia="Times New Roman" w:cstheme="minorHAnsi"/>
          <w:lang w:eastAsia="en-GB"/>
        </w:rPr>
        <w:t>biphobic</w:t>
      </w:r>
      <w:proofErr w:type="spellEnd"/>
      <w:r w:rsidRPr="00506107">
        <w:rPr>
          <w:rFonts w:eastAsia="Times New Roman" w:cstheme="minorHAnsi"/>
          <w:lang w:eastAsia="en-GB"/>
        </w:rPr>
        <w:t xml:space="preserve"> bullying, including use of homophobic or </w:t>
      </w:r>
      <w:proofErr w:type="spellStart"/>
      <w:r w:rsidRPr="00506107">
        <w:rPr>
          <w:rFonts w:eastAsia="Times New Roman" w:cstheme="minorHAnsi"/>
          <w:lang w:eastAsia="en-GB"/>
        </w:rPr>
        <w:t>biphobic</w:t>
      </w:r>
      <w:proofErr w:type="spellEnd"/>
      <w:r w:rsidRPr="00506107">
        <w:rPr>
          <w:rFonts w:eastAsia="Times New Roman" w:cstheme="minorHAnsi"/>
          <w:lang w:eastAsia="en-GB"/>
        </w:rPr>
        <w:t xml:space="preserve"> language </w:t>
      </w:r>
    </w:p>
    <w:p w14:paraId="59247EA1" w14:textId="77777777" w:rsidR="00FB2244" w:rsidRPr="00506107" w:rsidRDefault="00FB2244" w:rsidP="00FB2244">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gender identity – transphobic bullying, including use of transphobic language </w:t>
      </w:r>
    </w:p>
    <w:p w14:paraId="646869AA" w14:textId="77777777" w:rsidR="00FB2244" w:rsidRPr="00506107" w:rsidRDefault="00FB2244" w:rsidP="00FB2244">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young carers or looked after children or otherwise related to home circumstances </w:t>
      </w:r>
    </w:p>
    <w:p w14:paraId="6D7C393F" w14:textId="77777777" w:rsidR="00FB2244" w:rsidRPr="00506107" w:rsidRDefault="00FB2244" w:rsidP="00FB2244">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sexist or sexual bullying </w:t>
      </w:r>
    </w:p>
    <w:p w14:paraId="7AFCCDB4" w14:textId="77777777" w:rsidR="00FB2244" w:rsidRPr="00506107" w:rsidRDefault="00FB2244" w:rsidP="00FB2244">
      <w:pPr>
        <w:rPr>
          <w:rFonts w:eastAsia="Times New Roman" w:cstheme="minorHAnsi"/>
          <w:lang w:eastAsia="en-GB"/>
        </w:rPr>
      </w:pPr>
    </w:p>
    <w:p w14:paraId="0BAF02D6" w14:textId="44CE8BF6" w:rsidR="00FB2244" w:rsidRPr="00506107" w:rsidRDefault="00FB2244" w:rsidP="00FB2244">
      <w:pPr>
        <w:rPr>
          <w:rFonts w:eastAsia="Times New Roman" w:cstheme="minorHAnsi"/>
          <w:lang w:eastAsia="en-GB"/>
        </w:rPr>
      </w:pPr>
      <w:r w:rsidRPr="00506107">
        <w:rPr>
          <w:rFonts w:eastAsia="Times New Roman" w:cstheme="minorHAnsi"/>
          <w:lang w:eastAsia="en-GB"/>
        </w:rPr>
        <w:t xml:space="preserve">There is no hierarchy of bullying. All forms are taken equally seriously at The Ark and dealt with appropriately. </w:t>
      </w:r>
    </w:p>
    <w:p w14:paraId="0178D67D" w14:textId="77777777" w:rsidR="00FB2244" w:rsidRPr="00506107" w:rsidRDefault="00FB2244" w:rsidP="00FB2244">
      <w:pPr>
        <w:rPr>
          <w:rFonts w:eastAsia="Times New Roman" w:cstheme="minorHAnsi"/>
          <w:lang w:eastAsia="en-GB"/>
        </w:rPr>
      </w:pPr>
    </w:p>
    <w:p w14:paraId="3FEFA5A0" w14:textId="540C9339" w:rsidR="00FB2244" w:rsidRPr="00506107" w:rsidRDefault="00FB2244" w:rsidP="00FB2244">
      <w:pPr>
        <w:rPr>
          <w:rFonts w:eastAsia="Times New Roman" w:cstheme="minorHAnsi"/>
          <w:lang w:eastAsia="en-GB"/>
        </w:rPr>
      </w:pPr>
      <w:r w:rsidRPr="00506107">
        <w:rPr>
          <w:rFonts w:eastAsia="Times New Roman" w:cstheme="minorHAnsi"/>
          <w:lang w:eastAsia="en-GB"/>
        </w:rPr>
        <w:t xml:space="preserve">Certain groups of students are known to be particularly vulnerable to bullying by others. These may include students with additional educational needs such as learning or physical disabilities; young carers, Looked After Children, those from ethnic and racial minority groups and those young people who may be perceived as lesbian, gay, bi-sexual, transgender or questioning their gender. </w:t>
      </w:r>
    </w:p>
    <w:p w14:paraId="108B1BC8" w14:textId="709E8A44" w:rsidR="00FB2244" w:rsidRPr="00506107" w:rsidRDefault="00FB2244" w:rsidP="002574EB">
      <w:pPr>
        <w:rPr>
          <w:rFonts w:eastAsia="Times New Roman" w:cstheme="minorHAnsi"/>
          <w:b/>
          <w:bCs/>
          <w:lang w:eastAsia="en-GB"/>
        </w:rPr>
      </w:pPr>
    </w:p>
    <w:p w14:paraId="0D2B5083" w14:textId="51BC642A" w:rsidR="00FB2244" w:rsidRPr="00506107" w:rsidRDefault="00FB2244" w:rsidP="002574EB">
      <w:pPr>
        <w:rPr>
          <w:rFonts w:eastAsia="Times New Roman" w:cstheme="minorHAnsi"/>
          <w:b/>
          <w:bCs/>
          <w:lang w:eastAsia="en-GB"/>
        </w:rPr>
      </w:pPr>
    </w:p>
    <w:p w14:paraId="435B9066" w14:textId="2ABF7D89" w:rsidR="00FB2244" w:rsidRPr="00506107" w:rsidRDefault="00FB2244" w:rsidP="002574EB">
      <w:pPr>
        <w:rPr>
          <w:rFonts w:eastAsia="Times New Roman" w:cstheme="minorHAnsi"/>
          <w:b/>
          <w:bCs/>
          <w:lang w:eastAsia="en-GB"/>
        </w:rPr>
      </w:pPr>
    </w:p>
    <w:p w14:paraId="0F3FBA81" w14:textId="1AE29027" w:rsidR="00FB2244" w:rsidRPr="00506107" w:rsidRDefault="00FB2244" w:rsidP="002574EB">
      <w:pPr>
        <w:rPr>
          <w:rFonts w:eastAsia="Times New Roman" w:cstheme="minorHAnsi"/>
          <w:b/>
          <w:bCs/>
          <w:lang w:eastAsia="en-GB"/>
        </w:rPr>
      </w:pPr>
    </w:p>
    <w:p w14:paraId="00C0DEDF" w14:textId="0232B50E" w:rsidR="00FB2244" w:rsidRPr="00506107" w:rsidRDefault="00FB2244" w:rsidP="002574EB">
      <w:pPr>
        <w:rPr>
          <w:rFonts w:eastAsia="Times New Roman" w:cstheme="minorHAnsi"/>
          <w:b/>
          <w:bCs/>
          <w:lang w:eastAsia="en-GB"/>
        </w:rPr>
      </w:pPr>
    </w:p>
    <w:p w14:paraId="6E589BB9" w14:textId="77777777" w:rsidR="00FB2244" w:rsidRPr="00506107" w:rsidRDefault="00FB2244" w:rsidP="002574EB">
      <w:pPr>
        <w:rPr>
          <w:rFonts w:eastAsia="Times New Roman" w:cstheme="minorHAnsi"/>
          <w:b/>
          <w:bCs/>
          <w:lang w:eastAsia="en-GB"/>
        </w:rPr>
      </w:pPr>
    </w:p>
    <w:p w14:paraId="12E21A68" w14:textId="5D24A158" w:rsidR="00FB2244" w:rsidRPr="00506107" w:rsidRDefault="00FB2244" w:rsidP="00506107">
      <w:pPr>
        <w:pStyle w:val="ListParagraph"/>
        <w:numPr>
          <w:ilvl w:val="0"/>
          <w:numId w:val="6"/>
        </w:numPr>
        <w:rPr>
          <w:rFonts w:eastAsia="Times New Roman" w:cstheme="minorHAnsi"/>
          <w:b/>
          <w:bCs/>
          <w:sz w:val="24"/>
          <w:szCs w:val="24"/>
          <w:lang w:eastAsia="en-GB"/>
        </w:rPr>
      </w:pPr>
      <w:r w:rsidRPr="00506107">
        <w:rPr>
          <w:rFonts w:eastAsia="Times New Roman" w:cstheme="minorHAnsi"/>
          <w:b/>
          <w:bCs/>
          <w:sz w:val="24"/>
          <w:szCs w:val="24"/>
          <w:lang w:eastAsia="en-GB"/>
        </w:rPr>
        <w:t>Reporting and Responding</w:t>
      </w:r>
    </w:p>
    <w:p w14:paraId="094E9A10" w14:textId="585AF20A" w:rsidR="002574EB" w:rsidRPr="00506107" w:rsidRDefault="002574EB" w:rsidP="002574EB">
      <w:pPr>
        <w:rPr>
          <w:rFonts w:eastAsia="Times New Roman" w:cstheme="minorHAnsi"/>
          <w:lang w:eastAsia="en-GB"/>
        </w:rPr>
      </w:pPr>
    </w:p>
    <w:p w14:paraId="14611422" w14:textId="0A13EECB" w:rsidR="00FB2244" w:rsidRDefault="00FB2244" w:rsidP="00FB2244">
      <w:pPr>
        <w:rPr>
          <w:rFonts w:eastAsia="Times New Roman" w:cstheme="minorHAnsi"/>
          <w:lang w:eastAsia="en-GB"/>
        </w:rPr>
      </w:pPr>
      <w:r w:rsidRPr="00506107">
        <w:rPr>
          <w:rFonts w:eastAsia="Times New Roman" w:cstheme="minorHAnsi"/>
          <w:lang w:eastAsia="en-GB"/>
        </w:rPr>
        <w:t xml:space="preserve">The Ark has clear systems for reporting bullying. The </w:t>
      </w:r>
      <w:r w:rsidR="00A92276">
        <w:rPr>
          <w:rFonts w:eastAsia="Times New Roman" w:cstheme="minorHAnsi"/>
          <w:lang w:eastAsia="en-GB"/>
        </w:rPr>
        <w:t xml:space="preserve">whole Ark </w:t>
      </w:r>
      <w:r w:rsidRPr="00506107">
        <w:rPr>
          <w:rFonts w:eastAsia="Times New Roman" w:cstheme="minorHAnsi"/>
          <w:lang w:eastAsia="en-GB"/>
        </w:rPr>
        <w:t xml:space="preserve">community (including staff, parents/carers, </w:t>
      </w:r>
      <w:proofErr w:type="gramStart"/>
      <w:r w:rsidRPr="00506107">
        <w:rPr>
          <w:rFonts w:eastAsia="Times New Roman" w:cstheme="minorHAnsi"/>
          <w:lang w:eastAsia="en-GB"/>
        </w:rPr>
        <w:t>children</w:t>
      </w:r>
      <w:proofErr w:type="gramEnd"/>
      <w:r w:rsidRPr="00506107">
        <w:rPr>
          <w:rFonts w:eastAsia="Times New Roman" w:cstheme="minorHAnsi"/>
          <w:lang w:eastAsia="en-GB"/>
        </w:rPr>
        <w:t xml:space="preserve"> and young people) will be made aware of this via the website, tutorials programme, and the curriculum. </w:t>
      </w:r>
    </w:p>
    <w:p w14:paraId="39BCA7F4" w14:textId="77777777" w:rsidR="00A92276" w:rsidRPr="00506107" w:rsidRDefault="00A92276" w:rsidP="00FB2244">
      <w:pPr>
        <w:rPr>
          <w:rFonts w:eastAsia="Times New Roman" w:cstheme="minorHAnsi"/>
          <w:lang w:eastAsia="en-GB"/>
        </w:rPr>
      </w:pPr>
    </w:p>
    <w:p w14:paraId="12F82029" w14:textId="7BC5FBBC" w:rsidR="002574EB" w:rsidRPr="00A92276" w:rsidRDefault="00A92276" w:rsidP="00A92276">
      <w:pPr>
        <w:pStyle w:val="ListParagraph"/>
        <w:numPr>
          <w:ilvl w:val="0"/>
          <w:numId w:val="6"/>
        </w:numPr>
        <w:rPr>
          <w:rFonts w:cstheme="minorHAnsi"/>
          <w:b/>
          <w:bCs/>
          <w:sz w:val="24"/>
          <w:szCs w:val="24"/>
        </w:rPr>
      </w:pPr>
      <w:r w:rsidRPr="00A92276">
        <w:rPr>
          <w:rFonts w:cstheme="minorHAnsi"/>
          <w:b/>
          <w:bCs/>
          <w:sz w:val="24"/>
          <w:szCs w:val="24"/>
        </w:rPr>
        <w:t xml:space="preserve">Responsibilities </w:t>
      </w:r>
    </w:p>
    <w:p w14:paraId="78E0995C" w14:textId="154E3F03" w:rsidR="00FB2244" w:rsidRPr="00506107" w:rsidRDefault="00FB2244" w:rsidP="00FB2244">
      <w:pPr>
        <w:rPr>
          <w:rFonts w:cstheme="minorHAnsi"/>
        </w:rPr>
      </w:pPr>
      <w:r w:rsidRPr="00506107">
        <w:rPr>
          <w:rFonts w:cstheme="minorHAnsi"/>
        </w:rPr>
        <w:t>The Ark Staff will</w:t>
      </w:r>
      <w:r w:rsidR="00CF7175" w:rsidRPr="00506107">
        <w:rPr>
          <w:rFonts w:cstheme="minorHAnsi"/>
        </w:rPr>
        <w:t>:</w:t>
      </w:r>
    </w:p>
    <w:p w14:paraId="12591527" w14:textId="77777777" w:rsidR="00FB2244" w:rsidRPr="00506107" w:rsidRDefault="00FB2244" w:rsidP="00FB2244">
      <w:pPr>
        <w:rPr>
          <w:rFonts w:cstheme="minorHAnsi"/>
          <w:b/>
          <w:bCs/>
        </w:rPr>
      </w:pPr>
    </w:p>
    <w:p w14:paraId="790BF9B7" w14:textId="77777777" w:rsidR="00FB2244" w:rsidRPr="00506107" w:rsidRDefault="00FB2244" w:rsidP="00FB2244">
      <w:pPr>
        <w:rPr>
          <w:rFonts w:eastAsia="Times New Roman" w:cstheme="minorHAnsi"/>
          <w:lang w:eastAsia="en-GB"/>
        </w:rPr>
      </w:pPr>
      <w:r w:rsidRPr="00506107">
        <w:rPr>
          <w:rFonts w:cstheme="minorHAnsi"/>
          <w:lang w:eastAsia="en-GB"/>
        </w:rPr>
        <w:sym w:font="Symbol" w:char="F0B7"/>
      </w:r>
      <w:r w:rsidRPr="00506107">
        <w:rPr>
          <w:rFonts w:cstheme="minorHAnsi"/>
          <w:lang w:eastAsia="en-GB"/>
        </w:rPr>
        <w:t xml:space="preserve"> </w:t>
      </w:r>
      <w:r w:rsidRPr="00506107">
        <w:rPr>
          <w:rFonts w:eastAsia="Times New Roman" w:cstheme="minorHAnsi"/>
          <w:lang w:eastAsia="en-GB"/>
        </w:rPr>
        <w:t xml:space="preserve">Be alert to signs of distress and other possible indications of bullying </w:t>
      </w:r>
    </w:p>
    <w:p w14:paraId="1F9899A7" w14:textId="29F64C27" w:rsidR="00FB2244" w:rsidRPr="00506107" w:rsidRDefault="00FB2244" w:rsidP="00FB2244">
      <w:pPr>
        <w:rPr>
          <w:rFonts w:eastAsia="Times New Roman" w:cstheme="minorHAnsi"/>
          <w:lang w:eastAsia="en-GB"/>
        </w:rPr>
      </w:pPr>
      <w:r w:rsidRPr="00506107">
        <w:rPr>
          <w:rFonts w:cstheme="minorHAnsi"/>
          <w:lang w:eastAsia="en-GB"/>
        </w:rPr>
        <w:sym w:font="Symbol" w:char="F0B7"/>
      </w:r>
      <w:r w:rsidRPr="00506107">
        <w:rPr>
          <w:rFonts w:eastAsia="Times New Roman" w:cstheme="minorHAnsi"/>
          <w:lang w:eastAsia="en-GB"/>
        </w:rPr>
        <w:t xml:space="preserve"> Discuss bullying openly with all </w:t>
      </w:r>
      <w:r w:rsidR="00AC4816" w:rsidRPr="00506107">
        <w:rPr>
          <w:rFonts w:eastAsia="Times New Roman" w:cstheme="minorHAnsi"/>
          <w:lang w:eastAsia="en-GB"/>
        </w:rPr>
        <w:t>students</w:t>
      </w:r>
      <w:r w:rsidRPr="00506107">
        <w:rPr>
          <w:rFonts w:eastAsia="Times New Roman" w:cstheme="minorHAnsi"/>
          <w:lang w:eastAsia="en-GB"/>
        </w:rPr>
        <w:t xml:space="preserve">, including the effects of bullying </w:t>
      </w:r>
    </w:p>
    <w:p w14:paraId="3366CABD" w14:textId="32F2E369" w:rsidR="00FB2244" w:rsidRPr="00506107" w:rsidRDefault="00FB2244" w:rsidP="00FB2244">
      <w:pPr>
        <w:rPr>
          <w:rFonts w:eastAsia="Times New Roman" w:cstheme="minorHAnsi"/>
          <w:lang w:eastAsia="en-GB"/>
        </w:rPr>
      </w:pPr>
      <w:r w:rsidRPr="00506107">
        <w:rPr>
          <w:rFonts w:cstheme="minorHAnsi"/>
          <w:lang w:eastAsia="en-GB"/>
        </w:rPr>
        <w:sym w:font="Symbol" w:char="F0B7"/>
      </w:r>
      <w:r w:rsidRPr="00506107">
        <w:rPr>
          <w:rFonts w:eastAsia="Times New Roman" w:cstheme="minorHAnsi"/>
          <w:lang w:eastAsia="en-GB"/>
        </w:rPr>
        <w:t xml:space="preserve"> Listen and take time to talk to students/colleagues who disclose bullying, take what they say seriously and investigate the situation</w:t>
      </w:r>
      <w:r w:rsidR="00AC4816" w:rsidRPr="00506107">
        <w:rPr>
          <w:rFonts w:eastAsia="Times New Roman" w:cstheme="minorHAnsi"/>
          <w:lang w:eastAsia="en-GB"/>
        </w:rPr>
        <w:t xml:space="preserve">. </w:t>
      </w:r>
    </w:p>
    <w:p w14:paraId="68CAEE38" w14:textId="77777777" w:rsidR="00FB2244" w:rsidRPr="00506107" w:rsidRDefault="00FB2244" w:rsidP="00FB2244">
      <w:pPr>
        <w:rPr>
          <w:rFonts w:eastAsia="Times New Roman" w:cstheme="minorHAnsi"/>
          <w:lang w:eastAsia="en-GB"/>
        </w:rPr>
      </w:pPr>
      <w:r w:rsidRPr="00506107">
        <w:rPr>
          <w:rFonts w:cstheme="minorHAnsi"/>
          <w:lang w:eastAsia="en-GB"/>
        </w:rPr>
        <w:sym w:font="Symbol" w:char="F0B7"/>
      </w:r>
      <w:r w:rsidRPr="00506107">
        <w:rPr>
          <w:rFonts w:eastAsia="Times New Roman" w:cstheme="minorHAnsi"/>
          <w:lang w:eastAsia="en-GB"/>
        </w:rPr>
        <w:t xml:space="preserve"> Report suspected bullying through the appropriate pastoral/safeguarding channels </w:t>
      </w:r>
    </w:p>
    <w:p w14:paraId="0A2039ED" w14:textId="1A728CA8" w:rsidR="00FB2244" w:rsidRPr="00506107" w:rsidRDefault="00FB2244" w:rsidP="00FB2244">
      <w:pPr>
        <w:rPr>
          <w:rFonts w:eastAsia="Times New Roman" w:cstheme="minorHAnsi"/>
          <w:lang w:eastAsia="en-GB"/>
        </w:rPr>
      </w:pPr>
      <w:r w:rsidRPr="00506107">
        <w:rPr>
          <w:rFonts w:cstheme="minorHAnsi"/>
          <w:lang w:eastAsia="en-GB"/>
        </w:rPr>
        <w:sym w:font="Symbol" w:char="F0B7"/>
      </w:r>
      <w:r w:rsidRPr="00506107">
        <w:rPr>
          <w:rFonts w:eastAsia="Times New Roman" w:cstheme="minorHAnsi"/>
          <w:lang w:eastAsia="en-GB"/>
        </w:rPr>
        <w:t xml:space="preserve"> Display anti-bullying messages throughout the </w:t>
      </w:r>
      <w:r w:rsidR="003A7EC3" w:rsidRPr="00506107">
        <w:rPr>
          <w:rFonts w:eastAsia="Times New Roman" w:cstheme="minorHAnsi"/>
          <w:lang w:eastAsia="en-GB"/>
        </w:rPr>
        <w:t xml:space="preserve">college. </w:t>
      </w:r>
    </w:p>
    <w:p w14:paraId="45BC4D38" w14:textId="77777777" w:rsidR="00FB2244" w:rsidRPr="00506107" w:rsidRDefault="00FB2244" w:rsidP="00FB2244">
      <w:pPr>
        <w:rPr>
          <w:rFonts w:eastAsia="Times New Roman" w:cstheme="minorHAnsi"/>
          <w:lang w:eastAsia="en-GB"/>
        </w:rPr>
      </w:pPr>
      <w:r w:rsidRPr="00506107">
        <w:rPr>
          <w:rFonts w:cstheme="minorHAnsi"/>
          <w:lang w:eastAsia="en-GB"/>
        </w:rPr>
        <w:sym w:font="Symbol" w:char="F0B7"/>
      </w:r>
      <w:r w:rsidRPr="00506107">
        <w:rPr>
          <w:rFonts w:eastAsia="Times New Roman" w:cstheme="minorHAnsi"/>
          <w:lang w:eastAsia="en-GB"/>
        </w:rPr>
        <w:t xml:space="preserve"> Seek support from outside agencies if required </w:t>
      </w:r>
    </w:p>
    <w:p w14:paraId="505AC723" w14:textId="77777777" w:rsidR="00FB2244" w:rsidRPr="00506107" w:rsidRDefault="00FB2244" w:rsidP="00FB2244">
      <w:pPr>
        <w:rPr>
          <w:rFonts w:eastAsia="Times New Roman" w:cstheme="minorHAnsi"/>
          <w:lang w:eastAsia="en-GB"/>
        </w:rPr>
      </w:pPr>
      <w:r w:rsidRPr="00506107">
        <w:rPr>
          <w:rFonts w:cstheme="minorHAnsi"/>
          <w:lang w:eastAsia="en-GB"/>
        </w:rPr>
        <w:sym w:font="Symbol" w:char="F0B7"/>
      </w:r>
      <w:r w:rsidRPr="00506107">
        <w:rPr>
          <w:rFonts w:eastAsia="Times New Roman" w:cstheme="minorHAnsi"/>
          <w:lang w:eastAsia="en-GB"/>
        </w:rPr>
        <w:t xml:space="preserve"> Be a good role model </w:t>
      </w:r>
    </w:p>
    <w:p w14:paraId="3425BF64" w14:textId="77777777" w:rsidR="00FB2244" w:rsidRPr="00506107" w:rsidRDefault="00FB2244" w:rsidP="00FB2244">
      <w:pPr>
        <w:rPr>
          <w:rFonts w:eastAsia="Times New Roman" w:cstheme="minorHAnsi"/>
          <w:lang w:eastAsia="en-GB"/>
        </w:rPr>
      </w:pPr>
      <w:r w:rsidRPr="00506107">
        <w:rPr>
          <w:rFonts w:cstheme="minorHAnsi"/>
          <w:lang w:eastAsia="en-GB"/>
        </w:rPr>
        <w:sym w:font="Symbol" w:char="F0B7"/>
      </w:r>
      <w:r w:rsidRPr="00506107">
        <w:rPr>
          <w:rFonts w:eastAsia="Times New Roman" w:cstheme="minorHAnsi"/>
          <w:lang w:eastAsia="en-GB"/>
        </w:rPr>
        <w:t xml:space="preserve"> Show all students and colleagues respect and treat all equally and fairly </w:t>
      </w:r>
    </w:p>
    <w:p w14:paraId="640D75A6" w14:textId="77777777" w:rsidR="00FB2244" w:rsidRPr="00506107" w:rsidRDefault="00FB2244" w:rsidP="00FB2244">
      <w:pPr>
        <w:rPr>
          <w:rFonts w:eastAsia="Times New Roman" w:cstheme="minorHAnsi"/>
          <w:lang w:eastAsia="en-GB"/>
        </w:rPr>
      </w:pPr>
      <w:r w:rsidRPr="00506107">
        <w:rPr>
          <w:rFonts w:cstheme="minorHAnsi"/>
          <w:lang w:eastAsia="en-GB"/>
        </w:rPr>
        <w:sym w:font="Symbol" w:char="F0B7"/>
      </w:r>
      <w:r w:rsidRPr="00506107">
        <w:rPr>
          <w:rFonts w:eastAsia="Times New Roman" w:cstheme="minorHAnsi"/>
          <w:lang w:eastAsia="en-GB"/>
        </w:rPr>
        <w:t xml:space="preserve"> Be consistent with consequences for bullies </w:t>
      </w:r>
    </w:p>
    <w:p w14:paraId="5C79D369" w14:textId="77777777" w:rsidR="00FB2244" w:rsidRPr="00506107" w:rsidRDefault="00FB2244" w:rsidP="00FB2244">
      <w:pPr>
        <w:rPr>
          <w:rFonts w:eastAsia="Times New Roman" w:cstheme="minorHAnsi"/>
          <w:lang w:eastAsia="en-GB"/>
        </w:rPr>
      </w:pPr>
      <w:r w:rsidRPr="00506107">
        <w:rPr>
          <w:rFonts w:cstheme="minorHAnsi"/>
          <w:lang w:eastAsia="en-GB"/>
        </w:rPr>
        <w:sym w:font="Symbol" w:char="F0B7"/>
      </w:r>
      <w:r w:rsidRPr="00506107">
        <w:rPr>
          <w:rFonts w:eastAsia="Times New Roman" w:cstheme="minorHAnsi"/>
          <w:lang w:eastAsia="en-GB"/>
        </w:rPr>
        <w:t xml:space="preserve"> Be sensitive when dealing with bullying issues </w:t>
      </w:r>
    </w:p>
    <w:p w14:paraId="0208698C" w14:textId="77777777" w:rsidR="00FB2244" w:rsidRPr="00506107" w:rsidRDefault="00FB2244" w:rsidP="00FB2244">
      <w:pPr>
        <w:rPr>
          <w:rFonts w:eastAsia="Times New Roman" w:cstheme="minorHAnsi"/>
          <w:lang w:eastAsia="en-GB"/>
        </w:rPr>
      </w:pPr>
      <w:r w:rsidRPr="00506107">
        <w:rPr>
          <w:rFonts w:cstheme="minorHAnsi"/>
          <w:lang w:eastAsia="en-GB"/>
        </w:rPr>
        <w:sym w:font="Symbol" w:char="F0B7"/>
      </w:r>
      <w:r w:rsidRPr="00506107">
        <w:rPr>
          <w:rFonts w:eastAsia="Times New Roman" w:cstheme="minorHAnsi"/>
          <w:lang w:eastAsia="en-GB"/>
        </w:rPr>
        <w:t xml:space="preserve"> Communicate effectively with all involved in working with the victim, include parents/carers even if there is little to report </w:t>
      </w:r>
    </w:p>
    <w:p w14:paraId="1C4370AB" w14:textId="77777777" w:rsidR="00FB2244" w:rsidRPr="00506107" w:rsidRDefault="00FB2244" w:rsidP="00FB2244">
      <w:pPr>
        <w:rPr>
          <w:rFonts w:eastAsia="Times New Roman" w:cstheme="minorHAnsi"/>
          <w:lang w:eastAsia="en-GB"/>
        </w:rPr>
      </w:pPr>
      <w:r w:rsidRPr="00506107">
        <w:rPr>
          <w:rFonts w:cstheme="minorHAnsi"/>
          <w:lang w:eastAsia="en-GB"/>
        </w:rPr>
        <w:sym w:font="Symbol" w:char="F0B7"/>
      </w:r>
      <w:r w:rsidRPr="00506107">
        <w:rPr>
          <w:rFonts w:eastAsia="Times New Roman" w:cstheme="minorHAnsi"/>
          <w:lang w:eastAsia="en-GB"/>
        </w:rPr>
        <w:t xml:space="preserve"> Boost self-esteem by praise, compliments and encouragement </w:t>
      </w:r>
    </w:p>
    <w:p w14:paraId="34694638" w14:textId="77777777" w:rsidR="00FB2244" w:rsidRPr="00506107" w:rsidRDefault="00FB2244" w:rsidP="00FB2244">
      <w:pPr>
        <w:rPr>
          <w:rFonts w:eastAsia="Times New Roman" w:cstheme="minorHAnsi"/>
          <w:lang w:eastAsia="en-GB"/>
        </w:rPr>
      </w:pPr>
      <w:r w:rsidRPr="00506107">
        <w:rPr>
          <w:rFonts w:cstheme="minorHAnsi"/>
          <w:lang w:eastAsia="en-GB"/>
        </w:rPr>
        <w:sym w:font="Symbol" w:char="F0B7"/>
      </w:r>
      <w:r w:rsidRPr="00506107">
        <w:rPr>
          <w:rFonts w:eastAsia="Times New Roman" w:cstheme="minorHAnsi"/>
          <w:lang w:eastAsia="en-GB"/>
        </w:rPr>
        <w:t xml:space="preserve"> Safeguard all those who report bullying </w:t>
      </w:r>
    </w:p>
    <w:p w14:paraId="306CAEBC" w14:textId="6BA0C71A" w:rsidR="00FB2244" w:rsidRPr="00506107" w:rsidRDefault="00FB2244" w:rsidP="00FB2244">
      <w:pPr>
        <w:rPr>
          <w:rFonts w:eastAsia="Times New Roman" w:cstheme="minorHAnsi"/>
          <w:lang w:eastAsia="en-GB"/>
        </w:rPr>
      </w:pPr>
      <w:r w:rsidRPr="00506107">
        <w:rPr>
          <w:rFonts w:cstheme="minorHAnsi"/>
          <w:lang w:eastAsia="en-GB"/>
        </w:rPr>
        <w:sym w:font="Symbol" w:char="F0B7"/>
      </w:r>
      <w:r w:rsidRPr="00506107">
        <w:rPr>
          <w:rFonts w:eastAsia="Times New Roman" w:cstheme="minorHAnsi"/>
          <w:lang w:eastAsia="en-GB"/>
        </w:rPr>
        <w:t xml:space="preserve"> Use systems in place such as buddying, peer mentors, restorative approaches </w:t>
      </w:r>
    </w:p>
    <w:p w14:paraId="64923ABD" w14:textId="0E8AE2DD" w:rsidR="00FB2244" w:rsidRPr="00506107" w:rsidRDefault="00FB2244" w:rsidP="00FB2244">
      <w:pPr>
        <w:rPr>
          <w:rFonts w:eastAsia="Times New Roman" w:cstheme="minorHAnsi"/>
          <w:lang w:eastAsia="en-GB"/>
        </w:rPr>
      </w:pPr>
      <w:r w:rsidRPr="00506107">
        <w:rPr>
          <w:rFonts w:cstheme="minorHAnsi"/>
          <w:lang w:eastAsia="en-GB"/>
        </w:rPr>
        <w:sym w:font="Symbol" w:char="F0B7"/>
      </w:r>
      <w:r w:rsidRPr="00506107">
        <w:rPr>
          <w:rFonts w:eastAsia="Times New Roman" w:cstheme="minorHAnsi"/>
          <w:lang w:eastAsia="en-GB"/>
        </w:rPr>
        <w:t xml:space="preserve"> Ensure that unstructured times are supervised with staff strategically placed </w:t>
      </w:r>
    </w:p>
    <w:p w14:paraId="407A089B" w14:textId="77777777" w:rsidR="00CF7175" w:rsidRPr="00506107" w:rsidRDefault="00CF7175" w:rsidP="00CF7175">
      <w:pPr>
        <w:rPr>
          <w:rFonts w:eastAsia="Times New Roman" w:cstheme="minorHAnsi"/>
          <w:lang w:eastAsia="en-GB"/>
        </w:rPr>
      </w:pPr>
    </w:p>
    <w:p w14:paraId="5D7FF197" w14:textId="4133F530" w:rsidR="00CF7175" w:rsidRPr="00506107" w:rsidRDefault="00CF7175" w:rsidP="00CF7175">
      <w:pPr>
        <w:rPr>
          <w:rFonts w:eastAsia="Times New Roman" w:cstheme="minorHAnsi"/>
          <w:lang w:eastAsia="en-GB"/>
        </w:rPr>
      </w:pPr>
      <w:r w:rsidRPr="00506107">
        <w:rPr>
          <w:rFonts w:eastAsia="Times New Roman" w:cstheme="minorHAnsi"/>
          <w:lang w:eastAsia="en-GB"/>
        </w:rPr>
        <w:t xml:space="preserve">The Ark Students will: </w:t>
      </w:r>
    </w:p>
    <w:p w14:paraId="7CEF9ED0" w14:textId="0FAC8F25" w:rsidR="00CF7175" w:rsidRPr="00506107" w:rsidRDefault="00CF7175" w:rsidP="00CF7175">
      <w:pPr>
        <w:rPr>
          <w:rFonts w:eastAsia="Times New Roman" w:cstheme="minorHAnsi"/>
          <w:lang w:eastAsia="en-GB"/>
        </w:rPr>
      </w:pPr>
    </w:p>
    <w:p w14:paraId="085FA027" w14:textId="77777777"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Tell a trusted adult. Don’t suffer in silence </w:t>
      </w:r>
    </w:p>
    <w:p w14:paraId="3FC6B2F2" w14:textId="77777777"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Keep a diary (using the 4 </w:t>
      </w:r>
      <w:proofErr w:type="spellStart"/>
      <w:r w:rsidRPr="00506107">
        <w:rPr>
          <w:rFonts w:eastAsia="Times New Roman" w:cstheme="minorHAnsi"/>
          <w:lang w:eastAsia="en-GB"/>
        </w:rPr>
        <w:t>Ws</w:t>
      </w:r>
      <w:proofErr w:type="spellEnd"/>
      <w:r w:rsidRPr="00506107">
        <w:rPr>
          <w:rFonts w:eastAsia="Times New Roman" w:cstheme="minorHAnsi"/>
          <w:lang w:eastAsia="en-GB"/>
        </w:rPr>
        <w:t xml:space="preserve"> – who, what, where, when) to help staff deal with incidents </w:t>
      </w:r>
    </w:p>
    <w:p w14:paraId="4665C9DE" w14:textId="77777777"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Be a good friend to all who need one </w:t>
      </w:r>
    </w:p>
    <w:p w14:paraId="5AA0D2EE" w14:textId="18DF37A1"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Walk away from dangerous situations or places </w:t>
      </w:r>
    </w:p>
    <w:p w14:paraId="3825473E" w14:textId="77777777"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Never join in with bullying behaviour </w:t>
      </w:r>
    </w:p>
    <w:p w14:paraId="3FAADCA3" w14:textId="49FE3432"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Walk away from bullying and report it immediately </w:t>
      </w:r>
    </w:p>
    <w:p w14:paraId="6D7B9898" w14:textId="092AF0A4"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Tell the truth about incidents / situations </w:t>
      </w:r>
    </w:p>
    <w:p w14:paraId="4F5E7242" w14:textId="75522E08" w:rsidR="00CF7175" w:rsidRPr="00506107" w:rsidRDefault="00CF7175" w:rsidP="00CF7175">
      <w:pPr>
        <w:rPr>
          <w:rFonts w:eastAsia="Times New Roman" w:cstheme="minorHAnsi"/>
          <w:lang w:eastAsia="en-GB"/>
        </w:rPr>
      </w:pPr>
    </w:p>
    <w:p w14:paraId="6CBCE3DC" w14:textId="2A654143" w:rsidR="00CF7175" w:rsidRPr="00506107" w:rsidRDefault="00CF7175" w:rsidP="00CF7175">
      <w:pPr>
        <w:rPr>
          <w:rFonts w:eastAsia="Times New Roman" w:cstheme="minorHAnsi"/>
          <w:lang w:eastAsia="en-GB"/>
        </w:rPr>
      </w:pPr>
      <w:r w:rsidRPr="00506107">
        <w:rPr>
          <w:rFonts w:eastAsia="Times New Roman" w:cstheme="minorHAnsi"/>
          <w:lang w:eastAsia="en-GB"/>
        </w:rPr>
        <w:t xml:space="preserve">The Ark’s Parents/Carers will: </w:t>
      </w:r>
    </w:p>
    <w:p w14:paraId="55B3DE10" w14:textId="705AF3BC" w:rsidR="00CF7175" w:rsidRPr="00506107" w:rsidRDefault="00CF7175" w:rsidP="00CF7175">
      <w:pPr>
        <w:rPr>
          <w:rFonts w:eastAsia="Times New Roman" w:cstheme="minorHAnsi"/>
          <w:lang w:eastAsia="en-GB"/>
        </w:rPr>
      </w:pPr>
    </w:p>
    <w:p w14:paraId="183B0FC2" w14:textId="0A9D669D"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Inform </w:t>
      </w:r>
      <w:r w:rsidR="00A92276">
        <w:rPr>
          <w:rFonts w:eastAsia="Times New Roman" w:cstheme="minorHAnsi"/>
          <w:lang w:eastAsia="en-GB"/>
        </w:rPr>
        <w:t>The Ark</w:t>
      </w:r>
      <w:r w:rsidRPr="00506107">
        <w:rPr>
          <w:rFonts w:eastAsia="Times New Roman" w:cstheme="minorHAnsi"/>
          <w:lang w:eastAsia="en-GB"/>
        </w:rPr>
        <w:t xml:space="preserve"> of any suspected bullying, even if it is not their child </w:t>
      </w:r>
    </w:p>
    <w:p w14:paraId="7CF9C6B9" w14:textId="2E4D0B96"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Co-operate with </w:t>
      </w:r>
      <w:r w:rsidR="00A92276">
        <w:rPr>
          <w:rFonts w:eastAsia="Times New Roman" w:cstheme="minorHAnsi"/>
          <w:lang w:eastAsia="en-GB"/>
        </w:rPr>
        <w:t xml:space="preserve">The Ark </w:t>
      </w:r>
      <w:r w:rsidRPr="00506107">
        <w:rPr>
          <w:rFonts w:eastAsia="Times New Roman" w:cstheme="minorHAnsi"/>
          <w:lang w:eastAsia="en-GB"/>
        </w:rPr>
        <w:t xml:space="preserve">and work together to prevent any </w:t>
      </w:r>
      <w:proofErr w:type="gramStart"/>
      <w:r w:rsidRPr="00506107">
        <w:rPr>
          <w:rFonts w:eastAsia="Times New Roman" w:cstheme="minorHAnsi"/>
          <w:lang w:eastAsia="en-GB"/>
        </w:rPr>
        <w:t>long term</w:t>
      </w:r>
      <w:proofErr w:type="gramEnd"/>
      <w:r w:rsidRPr="00506107">
        <w:rPr>
          <w:rFonts w:eastAsia="Times New Roman" w:cstheme="minorHAnsi"/>
          <w:lang w:eastAsia="en-GB"/>
        </w:rPr>
        <w:t xml:space="preserve"> damage from the effects of bullying </w:t>
      </w:r>
    </w:p>
    <w:p w14:paraId="4762E4FA" w14:textId="0A6E7BAC" w:rsidR="00CF7175" w:rsidRPr="00506107" w:rsidRDefault="00CF7175" w:rsidP="00CF7175">
      <w:pPr>
        <w:rPr>
          <w:rFonts w:eastAsia="Times New Roman" w:cstheme="minorHAnsi"/>
          <w:lang w:eastAsia="en-GB"/>
        </w:rPr>
      </w:pPr>
      <w:r w:rsidRPr="00506107">
        <w:rPr>
          <w:rFonts w:eastAsia="Times New Roman" w:cstheme="minorHAnsi"/>
          <w:lang w:eastAsia="en-GB"/>
        </w:rPr>
        <w:lastRenderedPageBreak/>
        <w:sym w:font="Symbol" w:char="F0B7"/>
      </w:r>
      <w:r w:rsidRPr="00506107">
        <w:rPr>
          <w:rFonts w:eastAsia="Times New Roman" w:cstheme="minorHAnsi"/>
          <w:lang w:eastAsia="en-GB"/>
        </w:rPr>
        <w:t xml:space="preserve"> Advise student not to retaliate with violence in any situation </w:t>
      </w:r>
    </w:p>
    <w:p w14:paraId="1D2131C5" w14:textId="77777777"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Encourage their child to report bullying to a member of staff using the 4 </w:t>
      </w:r>
      <w:proofErr w:type="spellStart"/>
      <w:r w:rsidRPr="00506107">
        <w:rPr>
          <w:rFonts w:eastAsia="Times New Roman" w:cstheme="minorHAnsi"/>
          <w:lang w:eastAsia="en-GB"/>
        </w:rPr>
        <w:t>Ws</w:t>
      </w:r>
      <w:proofErr w:type="spellEnd"/>
      <w:r w:rsidRPr="00506107">
        <w:rPr>
          <w:rFonts w:eastAsia="Times New Roman" w:cstheme="minorHAnsi"/>
          <w:lang w:eastAsia="en-GB"/>
        </w:rPr>
        <w:t xml:space="preserve"> – who, what, where, when </w:t>
      </w:r>
    </w:p>
    <w:p w14:paraId="3000242D" w14:textId="77777777"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Be non-judgemental and objective in their views, understanding there are two sides to every situation </w:t>
      </w:r>
    </w:p>
    <w:p w14:paraId="7BA71654" w14:textId="7DD5ED8A"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Allow </w:t>
      </w:r>
      <w:r w:rsidR="00A92276">
        <w:rPr>
          <w:rFonts w:eastAsia="Times New Roman" w:cstheme="minorHAnsi"/>
          <w:lang w:eastAsia="en-GB"/>
        </w:rPr>
        <w:t>The Ark</w:t>
      </w:r>
      <w:r w:rsidRPr="00506107">
        <w:rPr>
          <w:rFonts w:eastAsia="Times New Roman" w:cstheme="minorHAnsi"/>
          <w:lang w:eastAsia="en-GB"/>
        </w:rPr>
        <w:t xml:space="preserve"> time to investigate fully and be respectful of college decisions </w:t>
      </w:r>
    </w:p>
    <w:p w14:paraId="1A54521C" w14:textId="77777777"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Be sympathetic and supportive towards their child and reassure them ensuring that their child understands that the bullying is not their fault </w:t>
      </w:r>
    </w:p>
    <w:p w14:paraId="0E21D82D" w14:textId="5BDD3CE4"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If your child has been accused of bullying others, work in co-operation with the college and listen to the evidence </w:t>
      </w:r>
    </w:p>
    <w:p w14:paraId="67B3E7D4" w14:textId="1D8D2082"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Keep a written record of any reported incidence of bullying. </w:t>
      </w:r>
    </w:p>
    <w:p w14:paraId="4A24EDF2" w14:textId="05C94B23" w:rsidR="00CF7175" w:rsidRPr="00506107" w:rsidRDefault="00CF7175" w:rsidP="00CF7175">
      <w:pPr>
        <w:rPr>
          <w:rFonts w:eastAsia="Times New Roman" w:cstheme="minorHAnsi"/>
          <w:lang w:eastAsia="en-GB"/>
        </w:rPr>
      </w:pPr>
    </w:p>
    <w:p w14:paraId="6BD3BC3B" w14:textId="2D9E85C1" w:rsidR="00CF7175" w:rsidRPr="00A92276" w:rsidRDefault="00CF7175" w:rsidP="00CF7175">
      <w:pPr>
        <w:pStyle w:val="ListParagraph"/>
        <w:numPr>
          <w:ilvl w:val="0"/>
          <w:numId w:val="6"/>
        </w:numPr>
        <w:rPr>
          <w:rFonts w:eastAsia="Times New Roman" w:cstheme="minorHAnsi"/>
          <w:b/>
          <w:bCs/>
          <w:sz w:val="24"/>
          <w:szCs w:val="24"/>
          <w:lang w:eastAsia="en-GB"/>
        </w:rPr>
      </w:pPr>
      <w:r w:rsidRPr="00A92276">
        <w:rPr>
          <w:rFonts w:eastAsia="Times New Roman" w:cstheme="minorHAnsi"/>
          <w:b/>
          <w:bCs/>
          <w:sz w:val="24"/>
          <w:szCs w:val="24"/>
          <w:lang w:eastAsia="en-GB"/>
        </w:rPr>
        <w:t>Procedures</w:t>
      </w:r>
    </w:p>
    <w:p w14:paraId="172E006B" w14:textId="77777777" w:rsidR="00CF7175" w:rsidRPr="00506107" w:rsidRDefault="00CF7175" w:rsidP="00CF7175">
      <w:pPr>
        <w:rPr>
          <w:rFonts w:eastAsia="Times New Roman" w:cstheme="minorHAnsi"/>
          <w:lang w:eastAsia="en-GB"/>
        </w:rPr>
      </w:pPr>
      <w:r w:rsidRPr="00506107">
        <w:rPr>
          <w:rFonts w:eastAsia="Times New Roman" w:cstheme="minorHAnsi"/>
          <w:lang w:eastAsia="en-GB"/>
        </w:rPr>
        <w:t xml:space="preserve">All reported incidents are taken seriously and investigated involving all parties as outlined below: </w:t>
      </w:r>
    </w:p>
    <w:p w14:paraId="61BBA911" w14:textId="77777777"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Interviewing of all parties </w:t>
      </w:r>
    </w:p>
    <w:p w14:paraId="18B520D1" w14:textId="77777777"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Written statements taken </w:t>
      </w:r>
    </w:p>
    <w:p w14:paraId="0329A106" w14:textId="0ABD6D17"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Informing parents/carers of ongoing incidents </w:t>
      </w:r>
    </w:p>
    <w:p w14:paraId="166E08C2" w14:textId="77777777"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A range of responses appropriate to the situation utilised: - solution focused, restorative approach, circle of friends, individual work with victim, perpetrator, referral to outside agencies if appropriate </w:t>
      </w:r>
    </w:p>
    <w:p w14:paraId="7E1BCD79" w14:textId="4FF6B045"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Appropriate sanctions taken by college</w:t>
      </w:r>
    </w:p>
    <w:p w14:paraId="0EB2C711" w14:textId="2D2743F5"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Follow up by the named person, keeping in touch with the person who reported the situation, parents/carers and staff </w:t>
      </w:r>
    </w:p>
    <w:p w14:paraId="323C26E3" w14:textId="77777777"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Support for the victim and the bully </w:t>
      </w:r>
    </w:p>
    <w:p w14:paraId="21B669D3" w14:textId="7B8B8361"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Monitoring of the situation </w:t>
      </w:r>
    </w:p>
    <w:p w14:paraId="317036BE" w14:textId="77777777" w:rsidR="00CF7175" w:rsidRPr="00506107" w:rsidRDefault="00CF7175" w:rsidP="00CF7175">
      <w:pPr>
        <w:rPr>
          <w:rFonts w:eastAsia="Times New Roman" w:cstheme="minorHAnsi"/>
          <w:lang w:eastAsia="en-GB"/>
        </w:rPr>
      </w:pPr>
      <w:r w:rsidRPr="00506107">
        <w:rPr>
          <w:rFonts w:eastAsia="Times New Roman" w:cstheme="minorHAnsi"/>
          <w:lang w:eastAsia="en-GB"/>
        </w:rPr>
        <w:sym w:font="Symbol" w:char="F0B7"/>
      </w:r>
      <w:r w:rsidRPr="00506107">
        <w:rPr>
          <w:rFonts w:eastAsia="Times New Roman" w:cstheme="minorHAnsi"/>
          <w:lang w:eastAsia="en-GB"/>
        </w:rPr>
        <w:t xml:space="preserve"> Named person for the victim to report any further incidents for continuous ongoing support </w:t>
      </w:r>
      <w:r w:rsidRPr="00506107">
        <w:rPr>
          <w:rFonts w:eastAsia="Times New Roman" w:cstheme="minorHAnsi"/>
          <w:lang w:eastAsia="en-GB"/>
        </w:rPr>
        <w:sym w:font="Symbol" w:char="F0B7"/>
      </w:r>
      <w:r w:rsidRPr="00506107">
        <w:rPr>
          <w:rFonts w:eastAsia="Times New Roman" w:cstheme="minorHAnsi"/>
          <w:lang w:eastAsia="en-GB"/>
        </w:rPr>
        <w:t xml:space="preserve"> Reporting to Police, Careline etc as may be appropriate </w:t>
      </w:r>
    </w:p>
    <w:p w14:paraId="6C457106" w14:textId="77777777" w:rsidR="00CF7175" w:rsidRPr="00506107" w:rsidRDefault="00CF7175" w:rsidP="00CF7175">
      <w:pPr>
        <w:rPr>
          <w:rFonts w:eastAsia="Times New Roman" w:cstheme="minorHAnsi"/>
          <w:lang w:eastAsia="en-GB"/>
        </w:rPr>
      </w:pPr>
    </w:p>
    <w:p w14:paraId="69FC4266" w14:textId="578A3D55" w:rsidR="00CF7175" w:rsidRPr="00506107" w:rsidRDefault="00CF7175" w:rsidP="00CF7175">
      <w:pPr>
        <w:rPr>
          <w:rFonts w:eastAsia="Times New Roman" w:cstheme="minorHAnsi"/>
          <w:lang w:eastAsia="en-GB"/>
        </w:rPr>
      </w:pPr>
    </w:p>
    <w:p w14:paraId="4878319E" w14:textId="219B976A" w:rsidR="00CF7175" w:rsidRDefault="00CF7175" w:rsidP="00A92276">
      <w:pPr>
        <w:rPr>
          <w:rFonts w:cstheme="minorHAnsi"/>
          <w:b/>
          <w:bCs/>
        </w:rPr>
      </w:pPr>
      <w:r w:rsidRPr="00A92276">
        <w:rPr>
          <w:rFonts w:cstheme="minorHAnsi"/>
          <w:b/>
          <w:bCs/>
        </w:rPr>
        <w:t xml:space="preserve">Bullying outside of college </w:t>
      </w:r>
    </w:p>
    <w:p w14:paraId="690C8822" w14:textId="77777777" w:rsidR="00A92276" w:rsidRPr="00A92276" w:rsidRDefault="00A92276" w:rsidP="00A92276">
      <w:pPr>
        <w:rPr>
          <w:rFonts w:cstheme="minorHAnsi"/>
          <w:b/>
          <w:bCs/>
        </w:rPr>
      </w:pPr>
    </w:p>
    <w:p w14:paraId="2F2309CF" w14:textId="4E8C7BD4" w:rsidR="00CF7175" w:rsidRPr="00506107" w:rsidRDefault="00CF7175" w:rsidP="00CF7175">
      <w:pPr>
        <w:rPr>
          <w:rFonts w:eastAsia="Times New Roman" w:cstheme="minorHAnsi"/>
          <w:lang w:eastAsia="en-GB"/>
        </w:rPr>
      </w:pPr>
      <w:r w:rsidRPr="00506107">
        <w:rPr>
          <w:rFonts w:eastAsia="Times New Roman" w:cstheme="minorHAnsi"/>
          <w:lang w:eastAsia="en-GB"/>
        </w:rPr>
        <w:t>If an incident of bullying, involving The Ark students, outside of</w:t>
      </w:r>
      <w:r w:rsidR="00E731BC" w:rsidRPr="00506107">
        <w:rPr>
          <w:rFonts w:eastAsia="Times New Roman" w:cstheme="minorHAnsi"/>
          <w:lang w:eastAsia="en-GB"/>
        </w:rPr>
        <w:t xml:space="preserve"> </w:t>
      </w:r>
      <w:r w:rsidR="00A92276">
        <w:rPr>
          <w:rFonts w:eastAsia="Times New Roman" w:cstheme="minorHAnsi"/>
          <w:lang w:eastAsia="en-GB"/>
        </w:rPr>
        <w:t>the education and training hours is</w:t>
      </w:r>
      <w:r w:rsidRPr="00506107">
        <w:rPr>
          <w:rFonts w:eastAsia="Times New Roman" w:cstheme="minorHAnsi"/>
          <w:lang w:eastAsia="en-GB"/>
        </w:rPr>
        <w:t xml:space="preserve"> reported, this will be investigated as above and appropriate action will be taken. This may involve advising parents/carers to inform the Police of </w:t>
      </w:r>
      <w:r w:rsidR="00A92276" w:rsidRPr="00506107">
        <w:rPr>
          <w:rFonts w:eastAsia="Times New Roman" w:cstheme="minorHAnsi"/>
          <w:lang w:eastAsia="en-GB"/>
        </w:rPr>
        <w:t>incidents or</w:t>
      </w:r>
      <w:r w:rsidRPr="00506107">
        <w:rPr>
          <w:rFonts w:eastAsia="Times New Roman" w:cstheme="minorHAnsi"/>
          <w:lang w:eastAsia="en-GB"/>
        </w:rPr>
        <w:t xml:space="preserve"> supporting them and their child in seeking other outside agency support.</w:t>
      </w:r>
    </w:p>
    <w:p w14:paraId="138A4D75" w14:textId="24143640" w:rsidR="00CF7175" w:rsidRDefault="00CF7175" w:rsidP="00CF7175">
      <w:pPr>
        <w:rPr>
          <w:rFonts w:eastAsia="Times New Roman" w:cstheme="minorHAnsi"/>
          <w:b/>
          <w:bCs/>
          <w:sz w:val="28"/>
          <w:szCs w:val="28"/>
          <w:lang w:eastAsia="en-GB"/>
        </w:rPr>
      </w:pPr>
    </w:p>
    <w:p w14:paraId="36720B7E" w14:textId="77777777" w:rsidR="00A92276" w:rsidRPr="00A92276" w:rsidRDefault="00A92276" w:rsidP="00CF7175">
      <w:pPr>
        <w:rPr>
          <w:rFonts w:eastAsia="Times New Roman" w:cstheme="minorHAnsi"/>
          <w:b/>
          <w:bCs/>
          <w:sz w:val="28"/>
          <w:szCs w:val="28"/>
          <w:lang w:eastAsia="en-GB"/>
        </w:rPr>
      </w:pPr>
    </w:p>
    <w:p w14:paraId="282D8F5A" w14:textId="2ABED389" w:rsidR="00CF7175" w:rsidRPr="00A92276" w:rsidRDefault="00CF7175" w:rsidP="00A92276">
      <w:pPr>
        <w:pStyle w:val="ListParagraph"/>
        <w:numPr>
          <w:ilvl w:val="0"/>
          <w:numId w:val="6"/>
        </w:numPr>
        <w:rPr>
          <w:rFonts w:eastAsia="Times New Roman" w:cstheme="minorHAnsi"/>
          <w:b/>
          <w:bCs/>
          <w:sz w:val="24"/>
          <w:szCs w:val="24"/>
          <w:lang w:eastAsia="en-GB"/>
        </w:rPr>
      </w:pPr>
      <w:r w:rsidRPr="00A92276">
        <w:rPr>
          <w:rFonts w:eastAsia="Times New Roman" w:cstheme="minorHAnsi"/>
          <w:b/>
          <w:bCs/>
          <w:sz w:val="24"/>
          <w:szCs w:val="24"/>
          <w:lang w:eastAsia="en-GB"/>
        </w:rPr>
        <w:t xml:space="preserve">Links with other Ark policies </w:t>
      </w:r>
    </w:p>
    <w:p w14:paraId="35C50177" w14:textId="77777777" w:rsidR="00CF7175" w:rsidRPr="00506107" w:rsidRDefault="00CF7175" w:rsidP="00CF7175">
      <w:pPr>
        <w:rPr>
          <w:rFonts w:eastAsia="Times New Roman" w:cstheme="minorHAnsi"/>
          <w:lang w:eastAsia="en-GB"/>
        </w:rPr>
      </w:pPr>
      <w:r w:rsidRPr="00506107">
        <w:rPr>
          <w:rFonts w:eastAsia="Times New Roman" w:cstheme="minorHAnsi"/>
          <w:lang w:eastAsia="en-GB"/>
        </w:rPr>
        <w:t xml:space="preserve">Behaviour for Learning Policy </w:t>
      </w:r>
    </w:p>
    <w:p w14:paraId="6BA27FD2" w14:textId="77777777" w:rsidR="00CF7175" w:rsidRPr="00506107" w:rsidRDefault="00CF7175" w:rsidP="00CF7175">
      <w:pPr>
        <w:rPr>
          <w:rFonts w:eastAsia="Times New Roman" w:cstheme="minorHAnsi"/>
          <w:lang w:eastAsia="en-GB"/>
        </w:rPr>
      </w:pPr>
      <w:r w:rsidRPr="00506107">
        <w:rPr>
          <w:rFonts w:eastAsia="Times New Roman" w:cstheme="minorHAnsi"/>
          <w:lang w:eastAsia="en-GB"/>
        </w:rPr>
        <w:t xml:space="preserve">Safeguarding </w:t>
      </w:r>
    </w:p>
    <w:p w14:paraId="08BD3A0F" w14:textId="502FBD3C" w:rsidR="00AC56AC" w:rsidRPr="00A92276" w:rsidRDefault="00CF7175" w:rsidP="00B45795">
      <w:pPr>
        <w:rPr>
          <w:rFonts w:cstheme="minorHAnsi"/>
          <w:b/>
          <w:bCs/>
        </w:rPr>
      </w:pPr>
      <w:r w:rsidRPr="00506107">
        <w:rPr>
          <w:rFonts w:eastAsia="Times New Roman" w:cstheme="minorHAnsi"/>
          <w:lang w:eastAsia="en-GB"/>
        </w:rPr>
        <w:t xml:space="preserve">E-safety Policy </w:t>
      </w:r>
    </w:p>
    <w:sectPr w:rsidR="00AC56AC" w:rsidRPr="00A92276">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8127" w14:textId="77777777" w:rsidR="00472B82" w:rsidRDefault="00472B82" w:rsidP="00D53D4F">
      <w:r>
        <w:separator/>
      </w:r>
    </w:p>
  </w:endnote>
  <w:endnote w:type="continuationSeparator" w:id="0">
    <w:p w14:paraId="24A30D26" w14:textId="77777777" w:rsidR="00472B82" w:rsidRDefault="00472B82" w:rsidP="00D5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303312"/>
      <w:docPartObj>
        <w:docPartGallery w:val="Page Numbers (Bottom of Page)"/>
        <w:docPartUnique/>
      </w:docPartObj>
    </w:sdtPr>
    <w:sdtEndPr>
      <w:rPr>
        <w:rStyle w:val="PageNumber"/>
      </w:rPr>
    </w:sdtEndPr>
    <w:sdtContent>
      <w:p w14:paraId="65FEEAA1" w14:textId="57855AE5" w:rsidR="00D53D4F" w:rsidRDefault="00D53D4F" w:rsidP="001903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450C18" w14:textId="77777777" w:rsidR="00D53D4F" w:rsidRDefault="00D53D4F" w:rsidP="00D53D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214614"/>
      <w:docPartObj>
        <w:docPartGallery w:val="Page Numbers (Bottom of Page)"/>
        <w:docPartUnique/>
      </w:docPartObj>
    </w:sdtPr>
    <w:sdtEndPr>
      <w:rPr>
        <w:rStyle w:val="PageNumber"/>
      </w:rPr>
    </w:sdtEndPr>
    <w:sdtContent>
      <w:p w14:paraId="122E35A3" w14:textId="231970CF" w:rsidR="00D53D4F" w:rsidRDefault="00D53D4F" w:rsidP="001903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B85A06" w14:textId="607059C6" w:rsidR="00D53D4F" w:rsidRDefault="00D53D4F" w:rsidP="00D53D4F">
    <w:pPr>
      <w:pStyle w:val="Footer"/>
      <w:ind w:right="360"/>
    </w:pPr>
    <w:r>
      <w:t>Behaviour Policy</w:t>
    </w:r>
    <w:r>
      <w:tab/>
      <w:t>ARK5 – V1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9397" w14:textId="77777777" w:rsidR="00472B82" w:rsidRDefault="00472B82" w:rsidP="00D53D4F">
      <w:r>
        <w:separator/>
      </w:r>
    </w:p>
  </w:footnote>
  <w:footnote w:type="continuationSeparator" w:id="0">
    <w:p w14:paraId="02C59FFB" w14:textId="77777777" w:rsidR="00472B82" w:rsidRDefault="00472B82" w:rsidP="00D53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28C"/>
    <w:multiLevelType w:val="hybridMultilevel"/>
    <w:tmpl w:val="0D5E2D8C"/>
    <w:lvl w:ilvl="0" w:tplc="5658EB36">
      <w:start w:val="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05DFA"/>
    <w:multiLevelType w:val="hybridMultilevel"/>
    <w:tmpl w:val="82600320"/>
    <w:lvl w:ilvl="0" w:tplc="0809000F">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BB36DC"/>
    <w:multiLevelType w:val="hybridMultilevel"/>
    <w:tmpl w:val="AB0A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D016E"/>
    <w:multiLevelType w:val="multilevel"/>
    <w:tmpl w:val="1AA8FF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69C5F46"/>
    <w:multiLevelType w:val="hybridMultilevel"/>
    <w:tmpl w:val="9570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522F2A"/>
    <w:multiLevelType w:val="hybridMultilevel"/>
    <w:tmpl w:val="40F4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9769B"/>
    <w:multiLevelType w:val="multilevel"/>
    <w:tmpl w:val="E2A21E7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D8E23FE"/>
    <w:multiLevelType w:val="hybridMultilevel"/>
    <w:tmpl w:val="8D1A8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9D30A7"/>
    <w:multiLevelType w:val="hybridMultilevel"/>
    <w:tmpl w:val="FDE86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0"/>
  </w:num>
  <w:num w:numId="5">
    <w:abstractNumId w:val="1"/>
  </w:num>
  <w:num w:numId="6">
    <w:abstractNumId w:val="8"/>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4F"/>
    <w:rsid w:val="002574EB"/>
    <w:rsid w:val="00281403"/>
    <w:rsid w:val="003A7EC3"/>
    <w:rsid w:val="003E6AF1"/>
    <w:rsid w:val="00472B82"/>
    <w:rsid w:val="00506107"/>
    <w:rsid w:val="007B0DA0"/>
    <w:rsid w:val="00A92276"/>
    <w:rsid w:val="00AC4816"/>
    <w:rsid w:val="00AC56AC"/>
    <w:rsid w:val="00B45795"/>
    <w:rsid w:val="00CF7175"/>
    <w:rsid w:val="00D53D4F"/>
    <w:rsid w:val="00DE36FC"/>
    <w:rsid w:val="00E731BC"/>
    <w:rsid w:val="00FB2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EA4A5C"/>
  <w15:chartTrackingRefBased/>
  <w15:docId w15:val="{AFE0DCF4-68E9-BB4E-B5B5-57DF09DE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D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D4F"/>
    <w:pPr>
      <w:tabs>
        <w:tab w:val="center" w:pos="4513"/>
        <w:tab w:val="right" w:pos="9026"/>
      </w:tabs>
    </w:pPr>
  </w:style>
  <w:style w:type="character" w:customStyle="1" w:styleId="HeaderChar">
    <w:name w:val="Header Char"/>
    <w:basedOn w:val="DefaultParagraphFont"/>
    <w:link w:val="Header"/>
    <w:uiPriority w:val="99"/>
    <w:rsid w:val="00D53D4F"/>
  </w:style>
  <w:style w:type="paragraph" w:styleId="Footer">
    <w:name w:val="footer"/>
    <w:basedOn w:val="Normal"/>
    <w:link w:val="FooterChar"/>
    <w:uiPriority w:val="99"/>
    <w:unhideWhenUsed/>
    <w:rsid w:val="00D53D4F"/>
    <w:pPr>
      <w:tabs>
        <w:tab w:val="center" w:pos="4513"/>
        <w:tab w:val="right" w:pos="9026"/>
      </w:tabs>
    </w:pPr>
  </w:style>
  <w:style w:type="character" w:customStyle="1" w:styleId="FooterChar">
    <w:name w:val="Footer Char"/>
    <w:basedOn w:val="DefaultParagraphFont"/>
    <w:link w:val="Footer"/>
    <w:uiPriority w:val="99"/>
    <w:rsid w:val="00D53D4F"/>
  </w:style>
  <w:style w:type="character" w:styleId="PageNumber">
    <w:name w:val="page number"/>
    <w:basedOn w:val="DefaultParagraphFont"/>
    <w:uiPriority w:val="99"/>
    <w:semiHidden/>
    <w:unhideWhenUsed/>
    <w:rsid w:val="00D53D4F"/>
  </w:style>
  <w:style w:type="paragraph" w:styleId="Title">
    <w:name w:val="Title"/>
    <w:basedOn w:val="Normal"/>
    <w:next w:val="Normal"/>
    <w:link w:val="TitleChar"/>
    <w:uiPriority w:val="10"/>
    <w:qFormat/>
    <w:rsid w:val="00AC56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56A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C56AC"/>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506">
      <w:bodyDiv w:val="1"/>
      <w:marLeft w:val="0"/>
      <w:marRight w:val="0"/>
      <w:marTop w:val="0"/>
      <w:marBottom w:val="0"/>
      <w:divBdr>
        <w:top w:val="none" w:sz="0" w:space="0" w:color="auto"/>
        <w:left w:val="none" w:sz="0" w:space="0" w:color="auto"/>
        <w:bottom w:val="none" w:sz="0" w:space="0" w:color="auto"/>
        <w:right w:val="none" w:sz="0" w:space="0" w:color="auto"/>
      </w:divBdr>
    </w:div>
    <w:div w:id="255789407">
      <w:bodyDiv w:val="1"/>
      <w:marLeft w:val="0"/>
      <w:marRight w:val="0"/>
      <w:marTop w:val="0"/>
      <w:marBottom w:val="0"/>
      <w:divBdr>
        <w:top w:val="none" w:sz="0" w:space="0" w:color="auto"/>
        <w:left w:val="none" w:sz="0" w:space="0" w:color="auto"/>
        <w:bottom w:val="none" w:sz="0" w:space="0" w:color="auto"/>
        <w:right w:val="none" w:sz="0" w:space="0" w:color="auto"/>
      </w:divBdr>
    </w:div>
    <w:div w:id="340276891">
      <w:bodyDiv w:val="1"/>
      <w:marLeft w:val="0"/>
      <w:marRight w:val="0"/>
      <w:marTop w:val="0"/>
      <w:marBottom w:val="0"/>
      <w:divBdr>
        <w:top w:val="none" w:sz="0" w:space="0" w:color="auto"/>
        <w:left w:val="none" w:sz="0" w:space="0" w:color="auto"/>
        <w:bottom w:val="none" w:sz="0" w:space="0" w:color="auto"/>
        <w:right w:val="none" w:sz="0" w:space="0" w:color="auto"/>
      </w:divBdr>
    </w:div>
    <w:div w:id="484977682">
      <w:bodyDiv w:val="1"/>
      <w:marLeft w:val="0"/>
      <w:marRight w:val="0"/>
      <w:marTop w:val="0"/>
      <w:marBottom w:val="0"/>
      <w:divBdr>
        <w:top w:val="none" w:sz="0" w:space="0" w:color="auto"/>
        <w:left w:val="none" w:sz="0" w:space="0" w:color="auto"/>
        <w:bottom w:val="none" w:sz="0" w:space="0" w:color="auto"/>
        <w:right w:val="none" w:sz="0" w:space="0" w:color="auto"/>
      </w:divBdr>
    </w:div>
    <w:div w:id="599532445">
      <w:bodyDiv w:val="1"/>
      <w:marLeft w:val="0"/>
      <w:marRight w:val="0"/>
      <w:marTop w:val="0"/>
      <w:marBottom w:val="0"/>
      <w:divBdr>
        <w:top w:val="none" w:sz="0" w:space="0" w:color="auto"/>
        <w:left w:val="none" w:sz="0" w:space="0" w:color="auto"/>
        <w:bottom w:val="none" w:sz="0" w:space="0" w:color="auto"/>
        <w:right w:val="none" w:sz="0" w:space="0" w:color="auto"/>
      </w:divBdr>
    </w:div>
    <w:div w:id="1380131955">
      <w:bodyDiv w:val="1"/>
      <w:marLeft w:val="0"/>
      <w:marRight w:val="0"/>
      <w:marTop w:val="0"/>
      <w:marBottom w:val="0"/>
      <w:divBdr>
        <w:top w:val="none" w:sz="0" w:space="0" w:color="auto"/>
        <w:left w:val="none" w:sz="0" w:space="0" w:color="auto"/>
        <w:bottom w:val="none" w:sz="0" w:space="0" w:color="auto"/>
        <w:right w:val="none" w:sz="0" w:space="0" w:color="auto"/>
      </w:divBdr>
    </w:div>
    <w:div w:id="1469737475">
      <w:bodyDiv w:val="1"/>
      <w:marLeft w:val="0"/>
      <w:marRight w:val="0"/>
      <w:marTop w:val="0"/>
      <w:marBottom w:val="0"/>
      <w:divBdr>
        <w:top w:val="none" w:sz="0" w:space="0" w:color="auto"/>
        <w:left w:val="none" w:sz="0" w:space="0" w:color="auto"/>
        <w:bottom w:val="none" w:sz="0" w:space="0" w:color="auto"/>
        <w:right w:val="none" w:sz="0" w:space="0" w:color="auto"/>
      </w:divBdr>
    </w:div>
    <w:div w:id="1476214947">
      <w:bodyDiv w:val="1"/>
      <w:marLeft w:val="0"/>
      <w:marRight w:val="0"/>
      <w:marTop w:val="0"/>
      <w:marBottom w:val="0"/>
      <w:divBdr>
        <w:top w:val="none" w:sz="0" w:space="0" w:color="auto"/>
        <w:left w:val="none" w:sz="0" w:space="0" w:color="auto"/>
        <w:bottom w:val="none" w:sz="0" w:space="0" w:color="auto"/>
        <w:right w:val="none" w:sz="0" w:space="0" w:color="auto"/>
      </w:divBdr>
    </w:div>
    <w:div w:id="1485004187">
      <w:bodyDiv w:val="1"/>
      <w:marLeft w:val="0"/>
      <w:marRight w:val="0"/>
      <w:marTop w:val="0"/>
      <w:marBottom w:val="0"/>
      <w:divBdr>
        <w:top w:val="none" w:sz="0" w:space="0" w:color="auto"/>
        <w:left w:val="none" w:sz="0" w:space="0" w:color="auto"/>
        <w:bottom w:val="none" w:sz="0" w:space="0" w:color="auto"/>
        <w:right w:val="none" w:sz="0" w:space="0" w:color="auto"/>
      </w:divBdr>
    </w:div>
    <w:div w:id="1662268028">
      <w:bodyDiv w:val="1"/>
      <w:marLeft w:val="0"/>
      <w:marRight w:val="0"/>
      <w:marTop w:val="0"/>
      <w:marBottom w:val="0"/>
      <w:divBdr>
        <w:top w:val="none" w:sz="0" w:space="0" w:color="auto"/>
        <w:left w:val="none" w:sz="0" w:space="0" w:color="auto"/>
        <w:bottom w:val="none" w:sz="0" w:space="0" w:color="auto"/>
        <w:right w:val="none" w:sz="0" w:space="0" w:color="auto"/>
      </w:divBdr>
    </w:div>
    <w:div w:id="1849372315">
      <w:bodyDiv w:val="1"/>
      <w:marLeft w:val="0"/>
      <w:marRight w:val="0"/>
      <w:marTop w:val="0"/>
      <w:marBottom w:val="0"/>
      <w:divBdr>
        <w:top w:val="none" w:sz="0" w:space="0" w:color="auto"/>
        <w:left w:val="none" w:sz="0" w:space="0" w:color="auto"/>
        <w:bottom w:val="none" w:sz="0" w:space="0" w:color="auto"/>
        <w:right w:val="none" w:sz="0" w:space="0" w:color="auto"/>
      </w:divBdr>
    </w:div>
    <w:div w:id="187839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Davies</dc:creator>
  <cp:keywords/>
  <dc:description/>
  <cp:lastModifiedBy>Katie Davies</cp:lastModifiedBy>
  <cp:revision>5</cp:revision>
  <dcterms:created xsi:type="dcterms:W3CDTF">2021-06-13T21:02:00Z</dcterms:created>
  <dcterms:modified xsi:type="dcterms:W3CDTF">2021-10-26T20:54:00Z</dcterms:modified>
</cp:coreProperties>
</file>